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D4B513" w14:textId="3D1992BC" w:rsidR="00573E63" w:rsidRDefault="00573E63" w:rsidP="00D838C5">
      <w:pPr>
        <w:pStyle w:val="Paper-Title"/>
        <w:spacing w:after="0"/>
      </w:pPr>
      <w:r w:rsidRPr="00573E63">
        <w:t>ICSE’1</w:t>
      </w:r>
      <w:r w:rsidR="004548A0">
        <w:t>5</w:t>
      </w:r>
      <w:r w:rsidRPr="00573E63">
        <w:t xml:space="preserve"> Tutorial</w:t>
      </w:r>
      <w:r w:rsidR="00D838C5">
        <w:t xml:space="preserve"> Briefing: </w:t>
      </w:r>
      <w:r w:rsidR="004548A0">
        <w:t>“</w:t>
      </w:r>
      <w:r w:rsidRPr="00573E63">
        <w:t>The Art and Science of Analy</w:t>
      </w:r>
      <w:r w:rsidRPr="00573E63">
        <w:t>z</w:t>
      </w:r>
      <w:r w:rsidRPr="00573E63">
        <w:t>ing Software Data</w:t>
      </w:r>
      <w:r w:rsidR="00D838C5">
        <w:t>; Part1</w:t>
      </w:r>
      <w:r w:rsidR="00A03EA9">
        <w:t>: Qualitative</w:t>
      </w:r>
      <w:r w:rsidR="004548A0">
        <w:t xml:space="preserve"> Methods”</w:t>
      </w:r>
    </w:p>
    <w:p w14:paraId="052E9FCB" w14:textId="77777777" w:rsidR="00DD543D" w:rsidRPr="00D838C5" w:rsidRDefault="00DD543D" w:rsidP="00573E63">
      <w:pPr>
        <w:pStyle w:val="Paper-Title"/>
        <w:spacing w:after="0"/>
        <w:rPr>
          <w:sz w:val="8"/>
          <w:szCs w:val="8"/>
        </w:rPr>
      </w:pPr>
    </w:p>
    <w:tbl>
      <w:tblPr>
        <w:tblW w:w="10548" w:type="dxa"/>
        <w:tblLayout w:type="fixed"/>
        <w:tblLook w:val="04A0" w:firstRow="1" w:lastRow="0" w:firstColumn="1" w:lastColumn="0" w:noHBand="0" w:noVBand="1"/>
      </w:tblPr>
      <w:tblGrid>
        <w:gridCol w:w="4068"/>
        <w:gridCol w:w="2610"/>
        <w:gridCol w:w="3870"/>
      </w:tblGrid>
      <w:tr w:rsidR="00B72463" w:rsidRPr="00573E63" w14:paraId="7874C506" w14:textId="77777777" w:rsidTr="00166E61">
        <w:trPr>
          <w:trHeight w:val="1277"/>
        </w:trPr>
        <w:tc>
          <w:tcPr>
            <w:tcW w:w="4068" w:type="dxa"/>
          </w:tcPr>
          <w:p w14:paraId="56892C7D" w14:textId="215DACB8" w:rsidR="00442FC5" w:rsidRPr="00573E63" w:rsidRDefault="00442FC5" w:rsidP="00B72463">
            <w:pPr>
              <w:spacing w:after="0"/>
              <w:jc w:val="center"/>
              <w:rPr>
                <w:b/>
                <w:sz w:val="20"/>
              </w:rPr>
            </w:pPr>
            <w:r>
              <w:rPr>
                <w:b/>
                <w:sz w:val="20"/>
              </w:rPr>
              <w:t>Christian Bird,</w:t>
            </w:r>
          </w:p>
          <w:p w14:paraId="677C9DD6" w14:textId="77777777" w:rsidR="00442FC5" w:rsidRPr="00573E63" w:rsidRDefault="00442FC5" w:rsidP="00442FC5">
            <w:pPr>
              <w:spacing w:after="0"/>
              <w:jc w:val="center"/>
              <w:rPr>
                <w:sz w:val="20"/>
              </w:rPr>
            </w:pPr>
            <w:r w:rsidRPr="00573E63">
              <w:rPr>
                <w:sz w:val="20"/>
              </w:rPr>
              <w:t>Microsoft Redmond, USA,</w:t>
            </w:r>
          </w:p>
          <w:p w14:paraId="0AD455C2" w14:textId="222D70CC" w:rsidR="00442FC5" w:rsidRPr="00573E63" w:rsidRDefault="00EE442B" w:rsidP="00442FC5">
            <w:pPr>
              <w:spacing w:after="0"/>
              <w:jc w:val="center"/>
              <w:rPr>
                <w:i/>
                <w:sz w:val="20"/>
              </w:rPr>
            </w:pPr>
            <w:hyperlink r:id="rId9" w:history="1">
              <w:r w:rsidR="00442FC5" w:rsidRPr="00573E63">
                <w:rPr>
                  <w:color w:val="3366FF"/>
                  <w:sz w:val="20"/>
                  <w:u w:val="single"/>
                </w:rPr>
                <w:t>cabird@gmail.com</w:t>
              </w:r>
            </w:hyperlink>
            <w:r w:rsidR="00442FC5">
              <w:rPr>
                <w:color w:val="3366FF"/>
                <w:sz w:val="20"/>
                <w:u w:val="single"/>
              </w:rPr>
              <w:t xml:space="preserve">  </w:t>
            </w:r>
          </w:p>
          <w:p w14:paraId="7D45B606" w14:textId="0EEAB3EB" w:rsidR="00442FC5" w:rsidRPr="00573E63" w:rsidRDefault="00442FC5" w:rsidP="00442FC5">
            <w:pPr>
              <w:pStyle w:val="Author"/>
              <w:spacing w:after="0"/>
              <w:rPr>
                <w:rFonts w:ascii="Times New Roman" w:hAnsi="Times New Roman"/>
                <w:sz w:val="20"/>
              </w:rPr>
            </w:pPr>
            <w:r w:rsidRPr="00573E63">
              <w:rPr>
                <w:i/>
                <w:sz w:val="20"/>
              </w:rPr>
              <w:t>http://www.cabird.com</w:t>
            </w:r>
          </w:p>
        </w:tc>
        <w:tc>
          <w:tcPr>
            <w:tcW w:w="2610" w:type="dxa"/>
            <w:shd w:val="clear" w:color="auto" w:fill="auto"/>
          </w:tcPr>
          <w:p w14:paraId="78AFDFEB" w14:textId="77777777" w:rsidR="00442FC5" w:rsidRPr="00573E63" w:rsidRDefault="00442FC5" w:rsidP="00573E63">
            <w:pPr>
              <w:pStyle w:val="Author"/>
              <w:spacing w:after="0"/>
              <w:rPr>
                <w:rFonts w:ascii="Times New Roman" w:hAnsi="Times New Roman"/>
                <w:b/>
                <w:sz w:val="20"/>
              </w:rPr>
            </w:pPr>
            <w:r w:rsidRPr="00573E63">
              <w:rPr>
                <w:rFonts w:ascii="Times New Roman" w:hAnsi="Times New Roman"/>
                <w:b/>
                <w:sz w:val="20"/>
              </w:rPr>
              <w:t>Tim Menzies</w:t>
            </w:r>
          </w:p>
          <w:p w14:paraId="0E2E3315" w14:textId="3A010669" w:rsidR="00442FC5" w:rsidRPr="00573E63" w:rsidRDefault="006B10C0" w:rsidP="00573E63">
            <w:pPr>
              <w:pStyle w:val="Affiliation"/>
            </w:pPr>
            <w:r>
              <w:t>CS, NcState Uni</w:t>
            </w:r>
            <w:r w:rsidR="00442FC5" w:rsidRPr="00573E63">
              <w:t>,  USA</w:t>
            </w:r>
          </w:p>
          <w:p w14:paraId="1D6A7816" w14:textId="6608F503" w:rsidR="00442FC5" w:rsidRPr="00573E63" w:rsidRDefault="00442FC5" w:rsidP="00573E63">
            <w:pPr>
              <w:pStyle w:val="Affiliation"/>
              <w:rPr>
                <w:color w:val="3366FF"/>
              </w:rPr>
            </w:pPr>
            <w:r>
              <w:rPr>
                <w:color w:val="3366FF"/>
              </w:rPr>
              <w:t>Tim.menzies@gmail.com</w:t>
            </w:r>
            <w:bookmarkStart w:id="0" w:name="_GoBack"/>
            <w:bookmarkEnd w:id="0"/>
          </w:p>
          <w:p w14:paraId="188D9419" w14:textId="77777777" w:rsidR="00442FC5" w:rsidRPr="00573E63" w:rsidRDefault="00442FC5" w:rsidP="00573E63">
            <w:pPr>
              <w:pStyle w:val="Affiliation"/>
            </w:pPr>
            <w:r w:rsidRPr="00573E63">
              <w:rPr>
                <w:i/>
              </w:rPr>
              <w:t>http://menzies.us</w:t>
            </w:r>
          </w:p>
        </w:tc>
        <w:tc>
          <w:tcPr>
            <w:tcW w:w="3870" w:type="dxa"/>
            <w:shd w:val="clear" w:color="auto" w:fill="auto"/>
          </w:tcPr>
          <w:p w14:paraId="0A774E17" w14:textId="444D071E" w:rsidR="00442FC5" w:rsidRPr="00573E63" w:rsidRDefault="00442FC5" w:rsidP="00573E63">
            <w:pPr>
              <w:spacing w:after="0"/>
              <w:jc w:val="center"/>
              <w:rPr>
                <w:b/>
                <w:sz w:val="20"/>
              </w:rPr>
            </w:pPr>
            <w:r w:rsidRPr="00573E63">
              <w:rPr>
                <w:b/>
                <w:sz w:val="20"/>
              </w:rPr>
              <w:t>Thomas Zimmermann</w:t>
            </w:r>
          </w:p>
          <w:p w14:paraId="41EE86FA" w14:textId="77777777" w:rsidR="00442FC5" w:rsidRDefault="00442FC5" w:rsidP="00442FC5">
            <w:pPr>
              <w:spacing w:after="0"/>
              <w:jc w:val="center"/>
              <w:rPr>
                <w:sz w:val="20"/>
              </w:rPr>
            </w:pPr>
            <w:r w:rsidRPr="00573E63">
              <w:rPr>
                <w:sz w:val="20"/>
              </w:rPr>
              <w:t>Microsoft Redmond, USA,</w:t>
            </w:r>
            <w:r>
              <w:rPr>
                <w:sz w:val="20"/>
              </w:rPr>
              <w:t xml:space="preserve"> </w:t>
            </w:r>
          </w:p>
          <w:p w14:paraId="52C4D7D2" w14:textId="3CD7E810" w:rsidR="00442FC5" w:rsidRPr="00573E63" w:rsidRDefault="00EE442B" w:rsidP="00442FC5">
            <w:pPr>
              <w:spacing w:after="0"/>
              <w:jc w:val="center"/>
              <w:rPr>
                <w:color w:val="3366FF"/>
                <w:sz w:val="20"/>
                <w:u w:val="single"/>
              </w:rPr>
            </w:pPr>
            <w:hyperlink r:id="rId10" w:history="1">
              <w:r w:rsidR="00442FC5" w:rsidRPr="00573E63">
                <w:rPr>
                  <w:color w:val="3366FF"/>
                  <w:sz w:val="20"/>
                  <w:u w:val="single"/>
                </w:rPr>
                <w:t>tzimmer@microsoft.com</w:t>
              </w:r>
            </w:hyperlink>
          </w:p>
          <w:p w14:paraId="6498640F" w14:textId="77777777" w:rsidR="00442FC5" w:rsidRPr="00573E63" w:rsidRDefault="00442FC5" w:rsidP="00573E63">
            <w:pPr>
              <w:spacing w:after="0"/>
              <w:jc w:val="center"/>
              <w:rPr>
                <w:i/>
                <w:sz w:val="20"/>
              </w:rPr>
            </w:pPr>
            <w:r w:rsidRPr="00573E63">
              <w:rPr>
                <w:i/>
                <w:sz w:val="20"/>
              </w:rPr>
              <w:t>http://thomas-zimmermann.com</w:t>
            </w:r>
          </w:p>
          <w:p w14:paraId="45438C4F" w14:textId="4C62A0FB" w:rsidR="00442FC5" w:rsidRPr="00573E63" w:rsidRDefault="00442FC5" w:rsidP="00573E63">
            <w:pPr>
              <w:spacing w:after="0"/>
              <w:jc w:val="center"/>
              <w:rPr>
                <w:sz w:val="20"/>
              </w:rPr>
            </w:pPr>
          </w:p>
        </w:tc>
      </w:tr>
    </w:tbl>
    <w:p w14:paraId="32B77AD4" w14:textId="76BD0480" w:rsidR="008B197E" w:rsidRDefault="008B197E" w:rsidP="00A2280F">
      <w:pPr>
        <w:spacing w:after="0"/>
        <w:sectPr w:rsidR="008B197E" w:rsidSect="003B4153">
          <w:footerReference w:type="even" r:id="rId11"/>
          <w:pgSz w:w="12240" w:h="15840" w:code="1"/>
          <w:pgMar w:top="1080" w:right="1080" w:bottom="1440" w:left="1080" w:header="720" w:footer="720" w:gutter="0"/>
          <w:cols w:space="720"/>
        </w:sectPr>
      </w:pPr>
    </w:p>
    <w:p w14:paraId="18796CF1" w14:textId="7C90AA52" w:rsidR="006B05D8" w:rsidRPr="00194983" w:rsidRDefault="004548A0" w:rsidP="00194983">
      <w:pPr>
        <w:pBdr>
          <w:top w:val="single" w:sz="4" w:space="1" w:color="auto"/>
          <w:left w:val="single" w:sz="4" w:space="4" w:color="auto"/>
          <w:bottom w:val="single" w:sz="4" w:space="1" w:color="auto"/>
          <w:right w:val="single" w:sz="4" w:space="4" w:color="auto"/>
        </w:pBdr>
        <w:shd w:val="clear" w:color="auto" w:fill="C0C0C0"/>
        <w:spacing w:after="0"/>
        <w:rPr>
          <w:b/>
          <w:sz w:val="24"/>
        </w:rPr>
      </w:pPr>
      <w:r>
        <w:rPr>
          <w:b/>
          <w:sz w:val="24"/>
        </w:rPr>
        <w:lastRenderedPageBreak/>
        <w:t>Note to reviewers:</w:t>
      </w:r>
      <w:r w:rsidR="00194983">
        <w:rPr>
          <w:b/>
          <w:sz w:val="24"/>
        </w:rPr>
        <w:t xml:space="preserve"> </w:t>
      </w:r>
      <w:r w:rsidRPr="004548A0">
        <w:rPr>
          <w:kern w:val="28"/>
          <w:szCs w:val="18"/>
        </w:rPr>
        <w:t xml:space="preserve">In ICSE’13 and ICSE’14, </w:t>
      </w:r>
      <w:r w:rsidR="00847C4A">
        <w:rPr>
          <w:kern w:val="28"/>
          <w:szCs w:val="18"/>
        </w:rPr>
        <w:t>we</w:t>
      </w:r>
      <w:r w:rsidRPr="004548A0">
        <w:rPr>
          <w:kern w:val="28"/>
          <w:szCs w:val="18"/>
        </w:rPr>
        <w:t xml:space="preserve"> presented tutorials for “data science in SE”. </w:t>
      </w:r>
      <w:r w:rsidR="000A2F20">
        <w:rPr>
          <w:kern w:val="28"/>
          <w:szCs w:val="18"/>
        </w:rPr>
        <w:t xml:space="preserve"> </w:t>
      </w:r>
      <w:r w:rsidRPr="004548A0">
        <w:rPr>
          <w:kern w:val="28"/>
          <w:szCs w:val="18"/>
        </w:rPr>
        <w:t>These were well attended (s</w:t>
      </w:r>
      <w:r w:rsidRPr="004548A0">
        <w:rPr>
          <w:kern w:val="28"/>
          <w:szCs w:val="18"/>
        </w:rPr>
        <w:t>e</w:t>
      </w:r>
      <w:r w:rsidRPr="004548A0">
        <w:rPr>
          <w:kern w:val="28"/>
          <w:szCs w:val="18"/>
        </w:rPr>
        <w:t xml:space="preserve">cond and first largest tuts for ICSE’13 and ICSE’14 with 21 and 53 </w:t>
      </w:r>
      <w:r w:rsidR="00847C4A" w:rsidRPr="00847C4A">
        <w:rPr>
          <w:color w:val="333333"/>
          <w:szCs w:val="18"/>
        </w:rPr>
        <w:t>attendees</w:t>
      </w:r>
      <w:r w:rsidRPr="004548A0">
        <w:rPr>
          <w:kern w:val="28"/>
          <w:szCs w:val="18"/>
        </w:rPr>
        <w:t>, respectively).</w:t>
      </w:r>
    </w:p>
    <w:p w14:paraId="7BA29C8A" w14:textId="4810B3F7" w:rsidR="006B05D8" w:rsidRDefault="004548A0" w:rsidP="00194983">
      <w:pPr>
        <w:pBdr>
          <w:top w:val="single" w:sz="4" w:space="1" w:color="auto"/>
          <w:left w:val="single" w:sz="4" w:space="4" w:color="auto"/>
          <w:bottom w:val="single" w:sz="4" w:space="1" w:color="auto"/>
          <w:right w:val="single" w:sz="4" w:space="4" w:color="auto"/>
        </w:pBdr>
        <w:shd w:val="clear" w:color="auto" w:fill="C0C0C0"/>
        <w:spacing w:after="0"/>
        <w:ind w:firstLine="180"/>
        <w:rPr>
          <w:kern w:val="28"/>
          <w:szCs w:val="18"/>
        </w:rPr>
      </w:pPr>
      <w:r w:rsidRPr="004548A0">
        <w:rPr>
          <w:kern w:val="28"/>
          <w:szCs w:val="18"/>
        </w:rPr>
        <w:t>This year</w:t>
      </w:r>
      <w:r w:rsidR="006B05D8">
        <w:rPr>
          <w:kern w:val="28"/>
          <w:szCs w:val="18"/>
        </w:rPr>
        <w:t xml:space="preserve">, </w:t>
      </w:r>
      <w:r w:rsidRPr="004548A0">
        <w:rPr>
          <w:kern w:val="28"/>
          <w:szCs w:val="18"/>
        </w:rPr>
        <w:t xml:space="preserve">we propose </w:t>
      </w:r>
      <w:r w:rsidR="006B05D8">
        <w:rPr>
          <w:kern w:val="28"/>
          <w:szCs w:val="18"/>
        </w:rPr>
        <w:t xml:space="preserve">separating </w:t>
      </w:r>
      <w:r w:rsidR="000E4D64">
        <w:rPr>
          <w:kern w:val="28"/>
          <w:szCs w:val="18"/>
        </w:rPr>
        <w:t>that</w:t>
      </w:r>
      <w:r w:rsidRPr="004548A0">
        <w:rPr>
          <w:kern w:val="28"/>
          <w:szCs w:val="18"/>
        </w:rPr>
        <w:t xml:space="preserve"> </w:t>
      </w:r>
      <w:r w:rsidR="006B05D8">
        <w:rPr>
          <w:kern w:val="28"/>
          <w:szCs w:val="18"/>
        </w:rPr>
        <w:t>tutorial into two brie</w:t>
      </w:r>
      <w:r w:rsidR="006B05D8">
        <w:rPr>
          <w:kern w:val="28"/>
          <w:szCs w:val="18"/>
        </w:rPr>
        <w:t>f</w:t>
      </w:r>
      <w:r w:rsidR="006B05D8">
        <w:rPr>
          <w:kern w:val="28"/>
          <w:szCs w:val="18"/>
        </w:rPr>
        <w:t>ings</w:t>
      </w:r>
      <w:r w:rsidRPr="004548A0">
        <w:rPr>
          <w:kern w:val="28"/>
          <w:szCs w:val="18"/>
        </w:rPr>
        <w:t xml:space="preserve">: one </w:t>
      </w:r>
      <w:r w:rsidR="000E4D64">
        <w:rPr>
          <w:kern w:val="28"/>
          <w:szCs w:val="18"/>
        </w:rPr>
        <w:t xml:space="preserve">each </w:t>
      </w:r>
      <w:r w:rsidRPr="004548A0">
        <w:rPr>
          <w:kern w:val="28"/>
          <w:szCs w:val="18"/>
        </w:rPr>
        <w:t xml:space="preserve">on qualitative </w:t>
      </w:r>
      <w:r w:rsidR="000E4D64">
        <w:rPr>
          <w:kern w:val="28"/>
          <w:szCs w:val="18"/>
        </w:rPr>
        <w:t>and</w:t>
      </w:r>
      <w:r w:rsidRPr="004548A0">
        <w:rPr>
          <w:kern w:val="28"/>
          <w:szCs w:val="18"/>
        </w:rPr>
        <w:t xml:space="preserve"> quantitative methods.  </w:t>
      </w:r>
    </w:p>
    <w:p w14:paraId="2CC9F3BC" w14:textId="209BFC1E" w:rsidR="008B197E" w:rsidRPr="004548A0" w:rsidRDefault="006B05D8" w:rsidP="00194983">
      <w:pPr>
        <w:pBdr>
          <w:top w:val="single" w:sz="4" w:space="1" w:color="auto"/>
          <w:left w:val="single" w:sz="4" w:space="4" w:color="auto"/>
          <w:bottom w:val="single" w:sz="4" w:space="1" w:color="auto"/>
          <w:right w:val="single" w:sz="4" w:space="4" w:color="auto"/>
        </w:pBdr>
        <w:shd w:val="clear" w:color="auto" w:fill="C0C0C0"/>
        <w:spacing w:after="0"/>
        <w:ind w:firstLine="180"/>
        <w:rPr>
          <w:kern w:val="28"/>
          <w:szCs w:val="18"/>
        </w:rPr>
      </w:pPr>
      <w:r>
        <w:rPr>
          <w:kern w:val="28"/>
          <w:szCs w:val="18"/>
        </w:rPr>
        <w:t>We</w:t>
      </w:r>
      <w:r w:rsidR="004548A0" w:rsidRPr="004548A0">
        <w:rPr>
          <w:kern w:val="28"/>
          <w:szCs w:val="18"/>
        </w:rPr>
        <w:t xml:space="preserve"> believe that ICSE’15 attendees would get much value if both proposals were accepted and run consecutiv</w:t>
      </w:r>
      <w:r w:rsidR="00635571">
        <w:rPr>
          <w:kern w:val="28"/>
          <w:szCs w:val="18"/>
        </w:rPr>
        <w:t xml:space="preserve">ely.  That said, each proposal </w:t>
      </w:r>
      <w:r w:rsidR="004548A0" w:rsidRPr="004548A0">
        <w:rPr>
          <w:kern w:val="28"/>
          <w:szCs w:val="18"/>
        </w:rPr>
        <w:t xml:space="preserve">is an independent module (so one can be accepted without the other).  </w:t>
      </w:r>
    </w:p>
    <w:p w14:paraId="3E74680A" w14:textId="77777777" w:rsidR="00B708A7" w:rsidRPr="00B708A7" w:rsidRDefault="00B708A7" w:rsidP="00573E63">
      <w:pPr>
        <w:pStyle w:val="Abstract"/>
        <w:spacing w:after="0"/>
        <w:rPr>
          <w:b/>
          <w:sz w:val="8"/>
          <w:szCs w:val="8"/>
        </w:rPr>
      </w:pPr>
    </w:p>
    <w:p w14:paraId="1C7E4FCD" w14:textId="63217FA8" w:rsidR="004548A0" w:rsidRPr="004548A0" w:rsidRDefault="00194983" w:rsidP="00573E63">
      <w:pPr>
        <w:pStyle w:val="Abstract"/>
        <w:spacing w:after="0"/>
        <w:rPr>
          <w:b/>
          <w:sz w:val="24"/>
          <w:szCs w:val="24"/>
        </w:rPr>
      </w:pPr>
      <w:r>
        <w:rPr>
          <w:b/>
          <w:sz w:val="24"/>
          <w:szCs w:val="24"/>
        </w:rPr>
        <w:t xml:space="preserve">1. </w:t>
      </w:r>
      <w:r w:rsidR="004548A0" w:rsidRPr="004548A0">
        <w:rPr>
          <w:b/>
          <w:sz w:val="24"/>
          <w:szCs w:val="24"/>
        </w:rPr>
        <w:t xml:space="preserve">Description of </w:t>
      </w:r>
      <w:r w:rsidR="00F82997">
        <w:rPr>
          <w:b/>
          <w:sz w:val="24"/>
          <w:szCs w:val="24"/>
        </w:rPr>
        <w:t>briefing</w:t>
      </w:r>
      <w:r w:rsidR="004548A0">
        <w:rPr>
          <w:b/>
          <w:sz w:val="24"/>
          <w:szCs w:val="24"/>
        </w:rPr>
        <w:t>:</w:t>
      </w:r>
    </w:p>
    <w:p w14:paraId="00E4AF8B" w14:textId="435B19B0" w:rsidR="00442FC5" w:rsidRPr="00442FC5" w:rsidRDefault="00573E63" w:rsidP="00442FC5">
      <w:pPr>
        <w:pStyle w:val="Abstract"/>
        <w:spacing w:after="0"/>
        <w:rPr>
          <w:szCs w:val="18"/>
        </w:rPr>
      </w:pPr>
      <w:r w:rsidRPr="00573E63">
        <w:rPr>
          <w:szCs w:val="18"/>
        </w:rPr>
        <w:t xml:space="preserve">In the age of big data, data science is an </w:t>
      </w:r>
      <w:r w:rsidR="006177D8">
        <w:rPr>
          <w:szCs w:val="18"/>
        </w:rPr>
        <w:t>tool for gaining signif</w:t>
      </w:r>
      <w:r w:rsidR="006177D8">
        <w:rPr>
          <w:szCs w:val="18"/>
        </w:rPr>
        <w:t>i</w:t>
      </w:r>
      <w:r w:rsidR="006177D8">
        <w:rPr>
          <w:szCs w:val="18"/>
        </w:rPr>
        <w:t>cant insights into software projects.</w:t>
      </w:r>
      <w:r w:rsidRPr="00442FC5">
        <w:rPr>
          <w:szCs w:val="18"/>
        </w:rPr>
        <w:t xml:space="preserve">  This tutorial</w:t>
      </w:r>
      <w:r w:rsidRPr="00573E63">
        <w:rPr>
          <w:szCs w:val="18"/>
        </w:rPr>
        <w:t xml:space="preserve"> </w:t>
      </w:r>
      <w:r>
        <w:rPr>
          <w:szCs w:val="18"/>
        </w:rPr>
        <w:t>reflects</w:t>
      </w:r>
      <w:r w:rsidRPr="00573E63">
        <w:rPr>
          <w:szCs w:val="18"/>
        </w:rPr>
        <w:t xml:space="preserve"> </w:t>
      </w:r>
      <w:r>
        <w:rPr>
          <w:szCs w:val="18"/>
        </w:rPr>
        <w:t>on</w:t>
      </w:r>
      <w:r w:rsidRPr="00573E63">
        <w:rPr>
          <w:szCs w:val="18"/>
        </w:rPr>
        <w:t xml:space="preserve"> the state-of-the-art in </w:t>
      </w:r>
      <w:r w:rsidR="008F2B0C">
        <w:rPr>
          <w:szCs w:val="18"/>
        </w:rPr>
        <w:t xml:space="preserve">qualitative reasoning in this </w:t>
      </w:r>
      <w:r w:rsidRPr="00573E63">
        <w:rPr>
          <w:szCs w:val="18"/>
        </w:rPr>
        <w:t xml:space="preserve">important field.  </w:t>
      </w:r>
      <w:r w:rsidR="00166E61">
        <w:rPr>
          <w:szCs w:val="18"/>
        </w:rPr>
        <w:t>Our covered material is as follows.</w:t>
      </w:r>
      <w:r w:rsidR="00442FC5">
        <w:rPr>
          <w:szCs w:val="18"/>
        </w:rPr>
        <w:t xml:space="preserve"> (1) </w:t>
      </w:r>
      <w:r w:rsidR="00442FC5" w:rsidRPr="00B57611">
        <w:rPr>
          <w:b/>
          <w:szCs w:val="18"/>
          <w:u w:val="single"/>
        </w:rPr>
        <w:t>Rules of thumb</w:t>
      </w:r>
      <w:r w:rsidR="00442FC5" w:rsidRPr="00442FC5">
        <w:rPr>
          <w:szCs w:val="18"/>
        </w:rPr>
        <w:t xml:space="preserve"> for ma</w:t>
      </w:r>
      <w:r w:rsidR="00442FC5" w:rsidRPr="00442FC5">
        <w:rPr>
          <w:szCs w:val="18"/>
        </w:rPr>
        <w:t>n</w:t>
      </w:r>
      <w:r w:rsidR="00442FC5" w:rsidRPr="00442FC5">
        <w:rPr>
          <w:szCs w:val="18"/>
        </w:rPr>
        <w:t>agers</w:t>
      </w:r>
      <w:r w:rsidR="00442FC5">
        <w:rPr>
          <w:szCs w:val="18"/>
        </w:rPr>
        <w:t xml:space="preserve"> overseeing data analytics teams. (2) </w:t>
      </w:r>
      <w:r w:rsidR="00442FC5" w:rsidRPr="00B57611">
        <w:rPr>
          <w:b/>
          <w:szCs w:val="18"/>
          <w:u w:val="single"/>
        </w:rPr>
        <w:t>Survey methods</w:t>
      </w:r>
      <w:r w:rsidR="00442FC5">
        <w:rPr>
          <w:szCs w:val="18"/>
        </w:rPr>
        <w:t>- sp</w:t>
      </w:r>
      <w:r w:rsidR="00442FC5">
        <w:rPr>
          <w:szCs w:val="18"/>
        </w:rPr>
        <w:t>e</w:t>
      </w:r>
      <w:r w:rsidR="00442FC5">
        <w:rPr>
          <w:szCs w:val="18"/>
        </w:rPr>
        <w:t xml:space="preserve">cifically, </w:t>
      </w:r>
      <w:r w:rsidR="00442FC5" w:rsidRPr="00442FC5">
        <w:rPr>
          <w:szCs w:val="18"/>
        </w:rPr>
        <w:t>how to run a successful survey, from selecting the pop</w:t>
      </w:r>
      <w:r w:rsidR="00442FC5" w:rsidRPr="00442FC5">
        <w:rPr>
          <w:szCs w:val="18"/>
        </w:rPr>
        <w:t>u</w:t>
      </w:r>
      <w:r w:rsidR="00442FC5" w:rsidRPr="00442FC5">
        <w:rPr>
          <w:szCs w:val="18"/>
        </w:rPr>
        <w:t>lation, to survey design, invitations, and analysis of data- statist</w:t>
      </w:r>
      <w:r w:rsidR="00442FC5" w:rsidRPr="00442FC5">
        <w:rPr>
          <w:szCs w:val="18"/>
        </w:rPr>
        <w:t>i</w:t>
      </w:r>
      <w:r w:rsidR="00442FC5" w:rsidRPr="00442FC5">
        <w:rPr>
          <w:szCs w:val="18"/>
        </w:rPr>
        <w:t>cal analysis, visualization, card sorting, and various other tools. (3)</w:t>
      </w:r>
      <w:r w:rsidR="00442FC5" w:rsidRPr="00442FC5">
        <w:rPr>
          <w:szCs w:val="18"/>
        </w:rPr>
        <w:t> </w:t>
      </w:r>
      <w:r w:rsidR="00442FC5" w:rsidRPr="00B57611">
        <w:rPr>
          <w:b/>
          <w:szCs w:val="18"/>
          <w:u w:val="single"/>
        </w:rPr>
        <w:t>Interviews</w:t>
      </w:r>
      <w:r w:rsidR="00442FC5" w:rsidRPr="00442FC5">
        <w:rPr>
          <w:szCs w:val="18"/>
        </w:rPr>
        <w:t>: the steps to effective interviewing, including preparation (interview guide), execution (general tips, recording), and analysis (transcriptions, affinity diagramming).</w:t>
      </w:r>
    </w:p>
    <w:p w14:paraId="6E0FFD7D" w14:textId="7DC1AE92" w:rsidR="00442FC5" w:rsidRPr="00442FC5" w:rsidRDefault="00442FC5" w:rsidP="00442FC5">
      <w:pPr>
        <w:rPr>
          <w:kern w:val="28"/>
          <w:szCs w:val="18"/>
        </w:rPr>
      </w:pPr>
      <w:r w:rsidRPr="00442FC5">
        <w:rPr>
          <w:kern w:val="28"/>
          <w:szCs w:val="18"/>
        </w:rPr>
        <w:tab/>
        <w:t xml:space="preserve">Also, based on feedback from the 2014 tutorial, we proposed extending this </w:t>
      </w:r>
      <w:r>
        <w:rPr>
          <w:kern w:val="28"/>
          <w:szCs w:val="18"/>
        </w:rPr>
        <w:t>2015 technical briefing</w:t>
      </w:r>
      <w:r w:rsidRPr="00442FC5">
        <w:rPr>
          <w:kern w:val="28"/>
          <w:szCs w:val="18"/>
        </w:rPr>
        <w:t xml:space="preserve"> as follows. An important qualitative technique in real-world data science are observational studies of practitioners are they perform their day-to-day tasks. Hence, our 2015 briefing will include notes on </w:t>
      </w:r>
      <w:r w:rsidR="00763760">
        <w:rPr>
          <w:kern w:val="28"/>
          <w:szCs w:val="18"/>
        </w:rPr>
        <w:t xml:space="preserve">  </w:t>
      </w:r>
      <w:r w:rsidR="00763760">
        <w:rPr>
          <w:kern w:val="28"/>
          <w:szCs w:val="18"/>
        </w:rPr>
        <w:br/>
      </w:r>
      <w:r w:rsidRPr="00442FC5">
        <w:rPr>
          <w:kern w:val="28"/>
          <w:szCs w:val="18"/>
        </w:rPr>
        <w:t xml:space="preserve">(4) </w:t>
      </w:r>
      <w:r w:rsidR="00722FD3">
        <w:rPr>
          <w:b/>
          <w:kern w:val="28"/>
          <w:szCs w:val="18"/>
          <w:u w:val="single"/>
        </w:rPr>
        <w:t>H</w:t>
      </w:r>
      <w:r w:rsidRPr="00B57611">
        <w:rPr>
          <w:b/>
          <w:kern w:val="28"/>
          <w:szCs w:val="18"/>
          <w:u w:val="single"/>
        </w:rPr>
        <w:t>ow to observe developers</w:t>
      </w:r>
      <w:r w:rsidRPr="00442FC5">
        <w:rPr>
          <w:kern w:val="28"/>
          <w:szCs w:val="18"/>
        </w:rPr>
        <w:t xml:space="preserve"> during their work and what </w:t>
      </w:r>
      <w:r w:rsidR="00AF165D">
        <w:rPr>
          <w:kern w:val="28"/>
          <w:szCs w:val="18"/>
        </w:rPr>
        <w:t>we</w:t>
      </w:r>
      <w:r w:rsidRPr="00442FC5">
        <w:rPr>
          <w:kern w:val="28"/>
          <w:szCs w:val="18"/>
        </w:rPr>
        <w:t xml:space="preserve"> can learn from </w:t>
      </w:r>
      <w:r w:rsidR="00AF165D">
        <w:rPr>
          <w:kern w:val="28"/>
          <w:szCs w:val="18"/>
        </w:rPr>
        <w:t>that</w:t>
      </w:r>
      <w:r w:rsidRPr="00442FC5">
        <w:rPr>
          <w:kern w:val="28"/>
          <w:szCs w:val="18"/>
        </w:rPr>
        <w:t>.</w:t>
      </w:r>
    </w:p>
    <w:p w14:paraId="7289CCC9" w14:textId="159F4199" w:rsidR="00B708A7" w:rsidRPr="00B708A7" w:rsidRDefault="00B708A7" w:rsidP="00573E63">
      <w:pPr>
        <w:pStyle w:val="Abstract"/>
        <w:spacing w:after="0"/>
        <w:rPr>
          <w:sz w:val="8"/>
          <w:szCs w:val="8"/>
        </w:rPr>
      </w:pPr>
    </w:p>
    <w:p w14:paraId="1320596B" w14:textId="2B823D3F" w:rsidR="00F82997" w:rsidRPr="00F82997" w:rsidRDefault="008C6F15" w:rsidP="00573E63">
      <w:pPr>
        <w:pStyle w:val="Abstract"/>
        <w:spacing w:after="0"/>
        <w:rPr>
          <w:b/>
          <w:sz w:val="24"/>
          <w:szCs w:val="24"/>
        </w:rPr>
      </w:pPr>
      <w:r>
        <w:rPr>
          <w:b/>
          <w:sz w:val="24"/>
          <w:szCs w:val="24"/>
        </w:rPr>
        <w:t xml:space="preserve">2. </w:t>
      </w:r>
      <w:r w:rsidR="00F82997" w:rsidRPr="00F82997">
        <w:rPr>
          <w:b/>
          <w:sz w:val="24"/>
          <w:szCs w:val="24"/>
        </w:rPr>
        <w:t xml:space="preserve">More </w:t>
      </w:r>
      <w:r w:rsidR="00F82997">
        <w:rPr>
          <w:b/>
          <w:sz w:val="24"/>
          <w:szCs w:val="24"/>
        </w:rPr>
        <w:t>Details:</w:t>
      </w:r>
      <w:r w:rsidR="00F82997" w:rsidRPr="00F82997">
        <w:rPr>
          <w:b/>
          <w:sz w:val="24"/>
          <w:szCs w:val="24"/>
        </w:rPr>
        <w:t xml:space="preserve"> </w:t>
      </w:r>
    </w:p>
    <w:p w14:paraId="41E2CED9" w14:textId="01CA7B34" w:rsidR="00F82997" w:rsidRPr="008C6F15" w:rsidRDefault="00F82997" w:rsidP="00573E63">
      <w:pPr>
        <w:pStyle w:val="Abstract"/>
        <w:spacing w:after="0"/>
        <w:rPr>
          <w:b/>
          <w:i/>
          <w:szCs w:val="18"/>
        </w:rPr>
      </w:pPr>
      <w:r>
        <w:rPr>
          <w:szCs w:val="18"/>
        </w:rPr>
        <w:t xml:space="preserve">    </w:t>
      </w:r>
      <w:r w:rsidRPr="008C6F15">
        <w:rPr>
          <w:b/>
          <w:i/>
          <w:szCs w:val="18"/>
        </w:rPr>
        <w:t>Note that this section is the same for both our proposals on qualitative and quantitative methods in SE data science.</w:t>
      </w:r>
    </w:p>
    <w:p w14:paraId="2AFA80AF" w14:textId="77777777" w:rsidR="00573E63" w:rsidRPr="00573E63" w:rsidRDefault="009A18DD" w:rsidP="00573E63">
      <w:pPr>
        <w:pStyle w:val="NoSpacing"/>
        <w:jc w:val="both"/>
        <w:rPr>
          <w:sz w:val="18"/>
          <w:szCs w:val="18"/>
        </w:rPr>
      </w:pPr>
      <w:r w:rsidRPr="009A18DD">
        <w:rPr>
          <w:i/>
          <w:sz w:val="18"/>
          <w:szCs w:val="18"/>
        </w:rPr>
        <w:t xml:space="preserve">     </w:t>
      </w:r>
      <w:r w:rsidR="00573E63" w:rsidRPr="00573E63">
        <w:rPr>
          <w:i/>
          <w:sz w:val="18"/>
          <w:szCs w:val="18"/>
          <w:u w:val="single"/>
        </w:rPr>
        <w:t>Target audience:</w:t>
      </w:r>
      <w:r w:rsidR="00573E63" w:rsidRPr="00573E63">
        <w:rPr>
          <w:sz w:val="18"/>
          <w:szCs w:val="18"/>
        </w:rPr>
        <w:t xml:space="preserve"> Software practitioners and researchers wanting to understand the state of the art in using data mining for software engineering (SE) data.  </w:t>
      </w:r>
    </w:p>
    <w:p w14:paraId="041391A6" w14:textId="77777777" w:rsidR="004C398C" w:rsidRDefault="009A18DD" w:rsidP="004C398C">
      <w:pPr>
        <w:spacing w:after="0"/>
        <w:jc w:val="left"/>
        <w:rPr>
          <w:bCs/>
          <w:szCs w:val="18"/>
        </w:rPr>
      </w:pPr>
      <w:r w:rsidRPr="009A18DD">
        <w:rPr>
          <w:bCs/>
          <w:i/>
          <w:szCs w:val="18"/>
        </w:rPr>
        <w:t xml:space="preserve">     </w:t>
      </w:r>
      <w:r w:rsidR="00573E63" w:rsidRPr="00573E63">
        <w:rPr>
          <w:bCs/>
          <w:i/>
          <w:szCs w:val="18"/>
          <w:u w:val="single"/>
        </w:rPr>
        <w:t>Pre-requisites:</w:t>
      </w:r>
      <w:r w:rsidR="00573E63" w:rsidRPr="00573E63">
        <w:rPr>
          <w:bCs/>
          <w:szCs w:val="18"/>
        </w:rPr>
        <w:t xml:space="preserve"> This tutorial makes minimal use of maths of advanced algorithms and would be understandable by  developers and technical managers</w:t>
      </w:r>
      <w:r w:rsidR="00573E63" w:rsidRPr="00452C9D">
        <w:rPr>
          <w:bCs/>
          <w:szCs w:val="18"/>
        </w:rPr>
        <w:t>.</w:t>
      </w:r>
      <w:r w:rsidR="004C398C">
        <w:rPr>
          <w:bCs/>
          <w:szCs w:val="18"/>
        </w:rPr>
        <w:t xml:space="preserve"> </w:t>
      </w:r>
    </w:p>
    <w:p w14:paraId="133E67CC" w14:textId="617A19E7" w:rsidR="004C398C" w:rsidRDefault="004C398C" w:rsidP="004C398C">
      <w:pPr>
        <w:spacing w:after="0"/>
        <w:jc w:val="left"/>
        <w:rPr>
          <w:szCs w:val="18"/>
        </w:rPr>
      </w:pPr>
      <w:r>
        <w:rPr>
          <w:bCs/>
          <w:szCs w:val="18"/>
        </w:rPr>
        <w:t xml:space="preserve">     </w:t>
      </w:r>
      <w:r w:rsidRPr="00452C9D">
        <w:rPr>
          <w:i/>
          <w:szCs w:val="18"/>
          <w:u w:val="single"/>
        </w:rPr>
        <w:t>Overall goal of the tutorial</w:t>
      </w:r>
      <w:r w:rsidRPr="00452C9D">
        <w:rPr>
          <w:szCs w:val="18"/>
          <w:u w:val="single"/>
        </w:rPr>
        <w:t xml:space="preserve">: </w:t>
      </w:r>
      <w:r w:rsidRPr="00452C9D">
        <w:rPr>
          <w:szCs w:val="18"/>
        </w:rPr>
        <w:t>Better data mining by better skilled software engineers.</w:t>
      </w:r>
    </w:p>
    <w:p w14:paraId="34D061E3" w14:textId="39480294" w:rsidR="00D838C5" w:rsidRPr="00452C9D" w:rsidRDefault="00D838C5" w:rsidP="00D838C5">
      <w:pPr>
        <w:widowControl w:val="0"/>
        <w:autoSpaceDE w:val="0"/>
        <w:autoSpaceDN w:val="0"/>
        <w:adjustRightInd w:val="0"/>
        <w:spacing w:after="0"/>
        <w:rPr>
          <w:szCs w:val="18"/>
        </w:rPr>
      </w:pPr>
      <w:r>
        <w:rPr>
          <w:i/>
          <w:color w:val="333333"/>
          <w:szCs w:val="18"/>
          <w:u w:val="single"/>
        </w:rPr>
        <w:t xml:space="preserve">    </w:t>
      </w:r>
      <w:r w:rsidRPr="00452C9D">
        <w:rPr>
          <w:i/>
          <w:color w:val="333333"/>
          <w:szCs w:val="18"/>
          <w:u w:val="single"/>
        </w:rPr>
        <w:t>Why the topic would be of interest to a broad section of the software engineering community</w:t>
      </w:r>
      <w:r w:rsidRPr="00452C9D">
        <w:rPr>
          <w:i/>
          <w:color w:val="333333"/>
          <w:szCs w:val="18"/>
        </w:rPr>
        <w:t>:</w:t>
      </w:r>
      <w:r w:rsidRPr="00452C9D">
        <w:rPr>
          <w:color w:val="333333"/>
          <w:szCs w:val="18"/>
        </w:rPr>
        <w:t xml:space="preserve"> </w:t>
      </w:r>
      <w:r w:rsidRPr="00452C9D">
        <w:rPr>
          <w:szCs w:val="18"/>
        </w:rPr>
        <w:t>In the age of big data, data sc</w:t>
      </w:r>
      <w:r w:rsidRPr="00452C9D">
        <w:rPr>
          <w:szCs w:val="18"/>
        </w:rPr>
        <w:t>i</w:t>
      </w:r>
      <w:r w:rsidRPr="00452C9D">
        <w:rPr>
          <w:szCs w:val="18"/>
        </w:rPr>
        <w:t>ence for software engineering is a very active area.  In the 21st century, it is now impossible to manually browse all the available software project data. The PROMISE repository of SE data has grown to 100+ projects and this is just one of over a dozen open-source repositories that are readily available to researchers. There are many sources of information; e.g. example, as of Oct’12, Mozilla Firefox had 800K reports on projects; and Sourc</w:t>
      </w:r>
      <w:r w:rsidRPr="00452C9D">
        <w:rPr>
          <w:szCs w:val="18"/>
        </w:rPr>
        <w:t>e</w:t>
      </w:r>
      <w:r w:rsidRPr="00452C9D">
        <w:rPr>
          <w:szCs w:val="18"/>
        </w:rPr>
        <w:t>forge.net Github host 324K and 11.2M projects.</w:t>
      </w:r>
    </w:p>
    <w:p w14:paraId="6CC0A03E" w14:textId="77777777" w:rsidR="00D838C5" w:rsidRPr="009A18DD" w:rsidRDefault="00D838C5" w:rsidP="004C398C">
      <w:pPr>
        <w:spacing w:after="0"/>
        <w:jc w:val="left"/>
        <w:rPr>
          <w:color w:val="333333"/>
          <w:szCs w:val="18"/>
        </w:rPr>
      </w:pPr>
    </w:p>
    <w:tbl>
      <w:tblPr>
        <w:tblStyle w:val="TableGrid"/>
        <w:tblpPr w:leftFromText="180" w:rightFromText="180" w:vertAnchor="text" w:tblpXSpec="center" w:tblpY="186"/>
        <w:tblW w:w="5112" w:type="dxa"/>
        <w:tblBorders>
          <w:insideH w:val="none" w:sz="0" w:space="0" w:color="auto"/>
          <w:insideV w:val="none" w:sz="0" w:space="0" w:color="auto"/>
        </w:tblBorders>
        <w:tblLook w:val="04A0" w:firstRow="1" w:lastRow="0" w:firstColumn="1" w:lastColumn="0" w:noHBand="0" w:noVBand="1"/>
      </w:tblPr>
      <w:tblGrid>
        <w:gridCol w:w="2576"/>
        <w:gridCol w:w="2536"/>
      </w:tblGrid>
      <w:tr w:rsidR="00D838C5" w:rsidRPr="00F466C1" w14:paraId="424F5B13" w14:textId="77777777" w:rsidTr="00D43C98">
        <w:tc>
          <w:tcPr>
            <w:tcW w:w="2576" w:type="dxa"/>
          </w:tcPr>
          <w:p w14:paraId="1225DF69" w14:textId="77777777" w:rsidR="00D838C5" w:rsidRPr="00F466C1" w:rsidRDefault="00D838C5" w:rsidP="00D838C5">
            <w:pPr>
              <w:spacing w:after="0"/>
              <w:rPr>
                <w:bCs/>
                <w:szCs w:val="18"/>
              </w:rPr>
            </w:pPr>
            <w:r>
              <w:rPr>
                <w:noProof/>
                <w:color w:val="333333"/>
                <w:szCs w:val="18"/>
              </w:rPr>
              <w:drawing>
                <wp:anchor distT="0" distB="0" distL="114300" distR="114300" simplePos="0" relativeHeight="251659264" behindDoc="0" locked="0" layoutInCell="1" allowOverlap="1" wp14:anchorId="6213AFA7" wp14:editId="28467AC7">
                  <wp:simplePos x="0" y="0"/>
                  <wp:positionH relativeFrom="column">
                    <wp:posOffset>1537335</wp:posOffset>
                  </wp:positionH>
                  <wp:positionV relativeFrom="paragraph">
                    <wp:posOffset>25400</wp:posOffset>
                  </wp:positionV>
                  <wp:extent cx="1455420" cy="1086485"/>
                  <wp:effectExtent l="25400" t="25400" r="17780" b="31115"/>
                  <wp:wrapThrough wrapText="bothSides">
                    <wp:wrapPolygon edited="0">
                      <wp:start x="-377" y="-505"/>
                      <wp:lineTo x="-377" y="21714"/>
                      <wp:lineTo x="21487" y="21714"/>
                      <wp:lineTo x="21487" y="-505"/>
                      <wp:lineTo x="-377" y="-505"/>
                    </wp:wrapPolygon>
                  </wp:wrapThrough>
                  <wp:docPr id="1" name="Picture 1" descr="Screen Shot 2013-10-13 a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 Shot 2013-10-13 at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55420" cy="108648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tc>
        <w:tc>
          <w:tcPr>
            <w:tcW w:w="2536" w:type="dxa"/>
          </w:tcPr>
          <w:p w14:paraId="51F86BE0" w14:textId="77777777" w:rsidR="00D838C5" w:rsidRPr="00F466C1" w:rsidRDefault="00D838C5" w:rsidP="00D838C5">
            <w:pPr>
              <w:spacing w:after="0"/>
              <w:rPr>
                <w:bCs/>
                <w:szCs w:val="18"/>
              </w:rPr>
            </w:pPr>
            <w:r>
              <w:rPr>
                <w:i/>
                <w:noProof/>
                <w:szCs w:val="18"/>
              </w:rPr>
              <w:drawing>
                <wp:inline distT="0" distB="0" distL="0" distR="0" wp14:anchorId="32E0E75B" wp14:editId="79185756">
                  <wp:extent cx="1423189" cy="1066409"/>
                  <wp:effectExtent l="25400" t="25400" r="24765" b="260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3966" cy="1066991"/>
                          </a:xfrm>
                          <a:prstGeom prst="rect">
                            <a:avLst/>
                          </a:prstGeom>
                          <a:noFill/>
                          <a:ln w="12700">
                            <a:solidFill>
                              <a:schemeClr val="tx1"/>
                            </a:solidFill>
                          </a:ln>
                        </pic:spPr>
                      </pic:pic>
                    </a:graphicData>
                  </a:graphic>
                </wp:inline>
              </w:drawing>
            </w:r>
          </w:p>
        </w:tc>
      </w:tr>
      <w:tr w:rsidR="00D838C5" w:rsidRPr="00F466C1" w14:paraId="4DCC7E75" w14:textId="77777777" w:rsidTr="00D43C98">
        <w:tc>
          <w:tcPr>
            <w:tcW w:w="5112" w:type="dxa"/>
            <w:gridSpan w:val="2"/>
          </w:tcPr>
          <w:p w14:paraId="7965B48D" w14:textId="53CB8732" w:rsidR="00D838C5" w:rsidRPr="00F466C1" w:rsidRDefault="00D43C98" w:rsidP="00D838C5">
            <w:pPr>
              <w:spacing w:after="0"/>
              <w:rPr>
                <w:bCs/>
                <w:szCs w:val="18"/>
              </w:rPr>
            </w:pPr>
            <w:r>
              <w:rPr>
                <w:bCs/>
                <w:szCs w:val="18"/>
              </w:rPr>
              <w:t xml:space="preserve">         </w:t>
            </w:r>
            <w:r w:rsidR="00D838C5">
              <w:rPr>
                <w:noProof/>
                <w:color w:val="333333"/>
                <w:szCs w:val="18"/>
              </w:rPr>
              <w:drawing>
                <wp:inline distT="0" distB="0" distL="0" distR="0" wp14:anchorId="35DB70CF" wp14:editId="3012942E">
                  <wp:extent cx="2674720" cy="1504937"/>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76239" cy="1505791"/>
                          </a:xfrm>
                          <a:prstGeom prst="rect">
                            <a:avLst/>
                          </a:prstGeom>
                          <a:noFill/>
                          <a:ln>
                            <a:noFill/>
                          </a:ln>
                        </pic:spPr>
                      </pic:pic>
                    </a:graphicData>
                  </a:graphic>
                </wp:inline>
              </w:drawing>
            </w:r>
          </w:p>
        </w:tc>
      </w:tr>
      <w:tr w:rsidR="00D838C5" w:rsidRPr="00F466C1" w14:paraId="07AF105F" w14:textId="77777777" w:rsidTr="00D43C98">
        <w:tc>
          <w:tcPr>
            <w:tcW w:w="5112" w:type="dxa"/>
            <w:gridSpan w:val="2"/>
          </w:tcPr>
          <w:p w14:paraId="391C2473" w14:textId="77777777" w:rsidR="00D838C5" w:rsidRPr="00F466C1" w:rsidRDefault="00D838C5" w:rsidP="00D838C5">
            <w:pPr>
              <w:spacing w:after="0"/>
              <w:jc w:val="center"/>
              <w:rPr>
                <w:color w:val="333333"/>
                <w:szCs w:val="18"/>
              </w:rPr>
            </w:pPr>
            <w:r w:rsidRPr="001C3A4C">
              <w:rPr>
                <w:i/>
                <w:color w:val="333333"/>
                <w:szCs w:val="18"/>
              </w:rPr>
              <w:t xml:space="preserve">Fig1: </w:t>
            </w:r>
            <w:r>
              <w:rPr>
                <w:i/>
                <w:color w:val="333333"/>
                <w:szCs w:val="18"/>
              </w:rPr>
              <w:t xml:space="preserve">This material was presented at ICSE 2013,2014. </w:t>
            </w:r>
            <w:r>
              <w:rPr>
                <w:i/>
                <w:color w:val="333333"/>
                <w:szCs w:val="18"/>
              </w:rPr>
              <w:br/>
              <w:t>The</w:t>
            </w:r>
            <w:r w:rsidRPr="001C3A4C">
              <w:rPr>
                <w:i/>
                <w:color w:val="333333"/>
                <w:szCs w:val="18"/>
              </w:rPr>
              <w:t xml:space="preserve"> ICSE’14 session was the most </w:t>
            </w:r>
            <w:r>
              <w:rPr>
                <w:i/>
                <w:color w:val="333333"/>
                <w:szCs w:val="18"/>
              </w:rPr>
              <w:t>tutorial of</w:t>
            </w:r>
            <w:r>
              <w:rPr>
                <w:i/>
                <w:color w:val="333333"/>
                <w:szCs w:val="18"/>
              </w:rPr>
              <w:br/>
              <w:t xml:space="preserve"> that conference</w:t>
            </w:r>
            <w:r w:rsidRPr="001C3A4C">
              <w:rPr>
                <w:i/>
                <w:color w:val="333333"/>
                <w:szCs w:val="18"/>
              </w:rPr>
              <w:t xml:space="preserve"> (53 attendees).</w:t>
            </w:r>
          </w:p>
        </w:tc>
      </w:tr>
    </w:tbl>
    <w:p w14:paraId="5C20C963" w14:textId="40433121" w:rsidR="004C398C" w:rsidRPr="00452C9D" w:rsidRDefault="004C398C" w:rsidP="004C398C">
      <w:pPr>
        <w:widowControl w:val="0"/>
        <w:autoSpaceDE w:val="0"/>
        <w:autoSpaceDN w:val="0"/>
        <w:adjustRightInd w:val="0"/>
        <w:spacing w:after="0"/>
        <w:rPr>
          <w:szCs w:val="18"/>
        </w:rPr>
      </w:pPr>
      <w:r w:rsidRPr="00652E9A">
        <w:rPr>
          <w:i/>
          <w:color w:val="333333"/>
          <w:szCs w:val="18"/>
        </w:rPr>
        <w:t xml:space="preserve">     </w:t>
      </w:r>
    </w:p>
    <w:p w14:paraId="70DAB15B" w14:textId="115AED03" w:rsidR="004C398C" w:rsidRPr="00452C9D" w:rsidRDefault="004C398C" w:rsidP="004C398C">
      <w:pPr>
        <w:widowControl w:val="0"/>
        <w:autoSpaceDE w:val="0"/>
        <w:autoSpaceDN w:val="0"/>
        <w:adjustRightInd w:val="0"/>
        <w:spacing w:after="0"/>
        <w:rPr>
          <w:szCs w:val="18"/>
        </w:rPr>
      </w:pPr>
      <w:r w:rsidRPr="00452C9D">
        <w:rPr>
          <w:szCs w:val="18"/>
        </w:rPr>
        <w:t xml:space="preserve"> There are many successful results in this field. </w:t>
      </w:r>
      <w:r>
        <w:rPr>
          <w:szCs w:val="18"/>
        </w:rPr>
        <w:t>For example, a</w:t>
      </w:r>
      <w:r w:rsidRPr="00452C9D">
        <w:rPr>
          <w:szCs w:val="18"/>
        </w:rPr>
        <w:t>fter mining data from Microsoft products, Christian Bird found that it was  possible to build high-quality software using teams across the planet, just as long as the management is structured around code functionality (who works on what) and not merely on geo</w:t>
      </w:r>
      <w:r w:rsidRPr="00452C9D">
        <w:rPr>
          <w:szCs w:val="18"/>
        </w:rPr>
        <w:t>g</w:t>
      </w:r>
      <w:r w:rsidRPr="00452C9D">
        <w:rPr>
          <w:szCs w:val="18"/>
        </w:rPr>
        <w:t>raphy (who sits where)</w:t>
      </w:r>
      <w:r w:rsidRPr="00452C9D">
        <w:rPr>
          <w:rStyle w:val="FootnoteReference"/>
          <w:szCs w:val="18"/>
        </w:rPr>
        <w:t xml:space="preserve"> </w:t>
      </w:r>
      <w:r w:rsidRPr="00452C9D">
        <w:rPr>
          <w:szCs w:val="18"/>
        </w:rPr>
        <w:t xml:space="preserve"> [Bird09]</w:t>
      </w:r>
      <w:r w:rsidRPr="00452C9D">
        <w:rPr>
          <w:rStyle w:val="FootnoteReference"/>
          <w:szCs w:val="18"/>
        </w:rPr>
        <w:t xml:space="preserve"> </w:t>
      </w:r>
      <w:r w:rsidRPr="00452C9D">
        <w:rPr>
          <w:szCs w:val="18"/>
        </w:rPr>
        <w:t>Another result from AT&amp;T [O</w:t>
      </w:r>
      <w:r w:rsidRPr="00452C9D">
        <w:rPr>
          <w:szCs w:val="18"/>
        </w:rPr>
        <w:t>s</w:t>
      </w:r>
      <w:r w:rsidRPr="00452C9D">
        <w:rPr>
          <w:szCs w:val="18"/>
        </w:rPr>
        <w:t>trand04] (which has been repeated several times [Me</w:t>
      </w:r>
      <w:r w:rsidRPr="00452C9D">
        <w:rPr>
          <w:szCs w:val="18"/>
        </w:rPr>
        <w:t>n</w:t>
      </w:r>
      <w:r w:rsidRPr="00452C9D">
        <w:rPr>
          <w:szCs w:val="18"/>
        </w:rPr>
        <w:t>zies10,Tosun10]</w:t>
      </w:r>
      <w:r w:rsidRPr="00452C9D">
        <w:rPr>
          <w:rStyle w:val="FootnoteReference"/>
          <w:szCs w:val="18"/>
        </w:rPr>
        <w:t xml:space="preserve">  </w:t>
      </w:r>
      <w:r w:rsidRPr="00452C9D">
        <w:rPr>
          <w:szCs w:val="18"/>
        </w:rPr>
        <w:t>) is that it is possible to use static code measures to guide inspection teams to the small parts of the code containing most defects; e.g. inspection teams can find 80% to 88% of the defects after inspecting 20% to 25% of the code. For more exa</w:t>
      </w:r>
      <w:r w:rsidRPr="00452C9D">
        <w:rPr>
          <w:szCs w:val="18"/>
        </w:rPr>
        <w:t>m</w:t>
      </w:r>
      <w:r w:rsidRPr="00452C9D">
        <w:rPr>
          <w:szCs w:val="18"/>
        </w:rPr>
        <w:t>ples, see the long list of applications discussed in the July and September 2013 issues of IEEE Software special issues on “Sof</w:t>
      </w:r>
      <w:r w:rsidRPr="00452C9D">
        <w:rPr>
          <w:szCs w:val="18"/>
        </w:rPr>
        <w:t>t</w:t>
      </w:r>
      <w:r w:rsidRPr="00452C9D">
        <w:rPr>
          <w:szCs w:val="18"/>
        </w:rPr>
        <w:t>ware Analytics”, edited by Menzies &amp; Zimemrmann.</w:t>
      </w:r>
    </w:p>
    <w:p w14:paraId="4B3892B1" w14:textId="55B815CF" w:rsidR="00F82997" w:rsidRDefault="004C398C" w:rsidP="004C398C">
      <w:pPr>
        <w:spacing w:after="0"/>
        <w:rPr>
          <w:szCs w:val="18"/>
          <w:shd w:val="clear" w:color="auto" w:fill="FFFFFF"/>
        </w:rPr>
      </w:pPr>
      <w:r w:rsidRPr="00452C9D">
        <w:rPr>
          <w:szCs w:val="18"/>
        </w:rPr>
        <w:t xml:space="preserve">    </w:t>
      </w:r>
      <w:r>
        <w:rPr>
          <w:szCs w:val="18"/>
        </w:rPr>
        <w:t xml:space="preserve">   </w:t>
      </w:r>
      <w:r w:rsidRPr="00452C9D">
        <w:rPr>
          <w:szCs w:val="18"/>
        </w:rPr>
        <w:t xml:space="preserve">These results have inspired much interest in this kind of data analysis in the industrial and research communities. A search through Amazon.com </w:t>
      </w:r>
      <w:r w:rsidRPr="00452C9D">
        <w:rPr>
          <w:szCs w:val="18"/>
          <w:shd w:val="clear" w:color="auto" w:fill="FFFFFF"/>
        </w:rPr>
        <w:t>reveals dozens of new data mining texts, just in the last 2 years.  Yet most of those texts are overly co</w:t>
      </w:r>
      <w:r w:rsidRPr="00452C9D">
        <w:rPr>
          <w:szCs w:val="18"/>
          <w:shd w:val="clear" w:color="auto" w:fill="FFFFFF"/>
        </w:rPr>
        <w:t>n</w:t>
      </w:r>
      <w:r w:rsidRPr="00452C9D">
        <w:rPr>
          <w:szCs w:val="18"/>
          <w:shd w:val="clear" w:color="auto" w:fill="FFFFFF"/>
        </w:rPr>
        <w:t>cerned with the specific details of particular data miners. Industr</w:t>
      </w:r>
      <w:r w:rsidRPr="00452C9D">
        <w:rPr>
          <w:szCs w:val="18"/>
          <w:shd w:val="clear" w:color="auto" w:fill="FFFFFF"/>
        </w:rPr>
        <w:t>i</w:t>
      </w:r>
      <w:r w:rsidRPr="00452C9D">
        <w:rPr>
          <w:szCs w:val="18"/>
          <w:shd w:val="clear" w:color="auto" w:fill="FFFFFF"/>
        </w:rPr>
        <w:t>al practitioners should be able to use</w:t>
      </w:r>
      <w:r w:rsidR="00A4088B">
        <w:rPr>
          <w:szCs w:val="18"/>
          <w:shd w:val="clear" w:color="auto" w:fill="FFFFFF"/>
        </w:rPr>
        <w:t xml:space="preserve"> a range of </w:t>
      </w:r>
      <w:r w:rsidR="00194983" w:rsidRPr="00194983">
        <w:rPr>
          <w:b/>
          <w:szCs w:val="18"/>
          <w:shd w:val="clear" w:color="auto" w:fill="FFFFFF"/>
        </w:rPr>
        <w:t xml:space="preserve">both </w:t>
      </w:r>
      <w:r w:rsidR="00A4088B" w:rsidRPr="00194983">
        <w:rPr>
          <w:b/>
          <w:szCs w:val="18"/>
          <w:shd w:val="clear" w:color="auto" w:fill="FFFFFF"/>
        </w:rPr>
        <w:t xml:space="preserve">qualitative and quantitative </w:t>
      </w:r>
      <w:r w:rsidRPr="00194983">
        <w:rPr>
          <w:b/>
          <w:szCs w:val="18"/>
          <w:shd w:val="clear" w:color="auto" w:fill="FFFFFF"/>
        </w:rPr>
        <w:t xml:space="preserve"> data mining</w:t>
      </w:r>
      <w:r w:rsidR="00A4088B" w:rsidRPr="00194983">
        <w:rPr>
          <w:b/>
          <w:szCs w:val="18"/>
          <w:shd w:val="clear" w:color="auto" w:fill="FFFFFF"/>
        </w:rPr>
        <w:t xml:space="preserve"> </w:t>
      </w:r>
      <w:r w:rsidRPr="00452C9D">
        <w:rPr>
          <w:szCs w:val="18"/>
          <w:shd w:val="clear" w:color="auto" w:fill="FFFFFF"/>
        </w:rPr>
        <w:t>approaches as decision support tools which allow prediction of useful information on new sof</w:t>
      </w:r>
      <w:r w:rsidRPr="00452C9D">
        <w:rPr>
          <w:szCs w:val="18"/>
          <w:shd w:val="clear" w:color="auto" w:fill="FFFFFF"/>
        </w:rPr>
        <w:t>t</w:t>
      </w:r>
      <w:r w:rsidRPr="00452C9D">
        <w:rPr>
          <w:szCs w:val="18"/>
          <w:shd w:val="clear" w:color="auto" w:fill="FFFFFF"/>
        </w:rPr>
        <w:t xml:space="preserve">ware projects based on completed projects. </w:t>
      </w:r>
    </w:p>
    <w:p w14:paraId="67277358" w14:textId="1E829943" w:rsidR="00F867A8" w:rsidRDefault="00F867A8" w:rsidP="00A44946">
      <w:pPr>
        <w:spacing w:after="0"/>
        <w:rPr>
          <w:bCs/>
          <w:szCs w:val="18"/>
        </w:rPr>
      </w:pPr>
    </w:p>
    <w:p w14:paraId="0890BFCC" w14:textId="77777777" w:rsidR="00F466C1" w:rsidRDefault="00F466C1" w:rsidP="00A44946">
      <w:pPr>
        <w:spacing w:after="0"/>
        <w:rPr>
          <w:bCs/>
          <w:szCs w:val="18"/>
        </w:rPr>
      </w:pPr>
    </w:p>
    <w:p w14:paraId="1E130EDA" w14:textId="4E84C677" w:rsidR="008C6F15" w:rsidRDefault="008C6F15" w:rsidP="00802510">
      <w:pPr>
        <w:pStyle w:val="Heading1"/>
        <w:numPr>
          <w:ilvl w:val="0"/>
          <w:numId w:val="25"/>
        </w:numPr>
        <w:spacing w:before="0"/>
        <w:ind w:left="270" w:hanging="270"/>
        <w:jc w:val="both"/>
      </w:pPr>
      <w:r>
        <w:lastRenderedPageBreak/>
        <w:t>PRESENTERS</w:t>
      </w:r>
    </w:p>
    <w:p w14:paraId="3546609B" w14:textId="4F6C51F5" w:rsidR="008C6F15" w:rsidRDefault="009A18DD" w:rsidP="00BD1111">
      <w:pPr>
        <w:spacing w:after="0"/>
        <w:rPr>
          <w:szCs w:val="18"/>
        </w:rPr>
      </w:pPr>
      <w:r w:rsidRPr="00452C9D">
        <w:rPr>
          <w:szCs w:val="18"/>
          <w:shd w:val="clear" w:color="auto" w:fill="FFFFFF"/>
        </w:rPr>
        <w:t xml:space="preserve">     </w:t>
      </w:r>
      <w:r w:rsidR="00BD1111">
        <w:rPr>
          <w:szCs w:val="18"/>
          <w:shd w:val="clear" w:color="auto" w:fill="FFFFFF"/>
        </w:rPr>
        <w:t xml:space="preserve">   </w:t>
      </w:r>
      <w:r w:rsidRPr="00452C9D">
        <w:rPr>
          <w:szCs w:val="18"/>
          <w:shd w:val="clear" w:color="auto" w:fill="FFFFFF"/>
        </w:rPr>
        <w:t xml:space="preserve">The presenters of this tutorial have been active for many years in this area. Their work has found general principles that cover multiple data mining methods. This tutorial will present those principles. </w:t>
      </w:r>
    </w:p>
    <w:p w14:paraId="382AEB4D" w14:textId="77777777" w:rsidR="008C6F15" w:rsidRPr="00166012" w:rsidRDefault="008C6F15" w:rsidP="008C6F15">
      <w:pPr>
        <w:pStyle w:val="BodyText"/>
        <w:framePr w:w="0" w:hRule="auto" w:hSpace="0" w:wrap="auto" w:vAnchor="margin" w:hAnchor="text" w:xAlign="left" w:yAlign="inline" w:anchorLock="0"/>
        <w:suppressAutoHyphens/>
        <w:rPr>
          <w:color w:val="000000"/>
          <w:sz w:val="18"/>
          <w:szCs w:val="18"/>
        </w:rPr>
      </w:pPr>
      <w:r>
        <w:rPr>
          <w:sz w:val="18"/>
          <w:szCs w:val="18"/>
        </w:rPr>
        <w:t>Regarding the presenters tutorial experience:</w:t>
      </w:r>
    </w:p>
    <w:p w14:paraId="6191B8FF" w14:textId="77777777" w:rsidR="008C6F15" w:rsidRDefault="008C6F15" w:rsidP="008C6F15">
      <w:pPr>
        <w:pStyle w:val="BodyText"/>
        <w:framePr w:w="0" w:hRule="auto" w:hSpace="0" w:wrap="auto" w:vAnchor="margin" w:hAnchor="text" w:xAlign="left" w:yAlign="inline" w:anchorLock="0"/>
        <w:numPr>
          <w:ilvl w:val="0"/>
          <w:numId w:val="21"/>
        </w:numPr>
        <w:suppressAutoHyphens/>
        <w:ind w:left="360"/>
        <w:rPr>
          <w:color w:val="000000"/>
          <w:sz w:val="18"/>
          <w:szCs w:val="18"/>
        </w:rPr>
      </w:pPr>
      <w:r>
        <w:rPr>
          <w:color w:val="000000"/>
          <w:sz w:val="18"/>
          <w:szCs w:val="18"/>
        </w:rPr>
        <w:t>All the authors of this proposal wrote and presented the ICSE’14 tutorial on data science.</w:t>
      </w:r>
    </w:p>
    <w:p w14:paraId="2E72E82D" w14:textId="77777777" w:rsidR="008C6F15" w:rsidRPr="00452C9D" w:rsidRDefault="008C6F15" w:rsidP="008C6F15">
      <w:pPr>
        <w:pStyle w:val="BodyText"/>
        <w:framePr w:w="0" w:hRule="auto" w:hSpace="0" w:wrap="auto" w:vAnchor="margin" w:hAnchor="text" w:xAlign="left" w:yAlign="inline" w:anchorLock="0"/>
        <w:numPr>
          <w:ilvl w:val="0"/>
          <w:numId w:val="21"/>
        </w:numPr>
        <w:suppressAutoHyphens/>
        <w:ind w:left="360"/>
        <w:rPr>
          <w:color w:val="000000"/>
          <w:sz w:val="18"/>
          <w:szCs w:val="18"/>
        </w:rPr>
      </w:pPr>
      <w:r>
        <w:rPr>
          <w:color w:val="000000"/>
          <w:sz w:val="18"/>
          <w:szCs w:val="18"/>
        </w:rPr>
        <w:t xml:space="preserve">Dr. Menzies </w:t>
      </w:r>
      <w:r w:rsidRPr="00452C9D">
        <w:rPr>
          <w:color w:val="000000"/>
          <w:sz w:val="18"/>
          <w:szCs w:val="18"/>
        </w:rPr>
        <w:t>ran the data science &amp; SE tutorial at ICSE’13</w:t>
      </w:r>
      <w:r>
        <w:rPr>
          <w:color w:val="000000"/>
          <w:sz w:val="18"/>
          <w:szCs w:val="18"/>
        </w:rPr>
        <w:t xml:space="preserve">. As mentioned above, </w:t>
      </w:r>
      <w:r>
        <w:rPr>
          <w:color w:val="333333"/>
          <w:szCs w:val="18"/>
        </w:rPr>
        <w:t>that</w:t>
      </w:r>
      <w:r w:rsidRPr="00452C9D">
        <w:rPr>
          <w:color w:val="333333"/>
          <w:szCs w:val="18"/>
        </w:rPr>
        <w:t xml:space="preserve"> tutorial was well attended (it had the second highest attendance of any ICSE’13 tutorial, with 21 registrations).</w:t>
      </w:r>
    </w:p>
    <w:p w14:paraId="0941E283" w14:textId="77777777" w:rsidR="008C6F15" w:rsidRPr="00452C9D" w:rsidRDefault="008C6F15" w:rsidP="008C6F15">
      <w:pPr>
        <w:pStyle w:val="BodyText"/>
        <w:framePr w:w="0" w:hRule="auto" w:hSpace="0" w:wrap="auto" w:vAnchor="margin" w:hAnchor="text" w:xAlign="left" w:yAlign="inline" w:anchorLock="0"/>
        <w:numPr>
          <w:ilvl w:val="0"/>
          <w:numId w:val="21"/>
        </w:numPr>
        <w:suppressAutoHyphens/>
        <w:ind w:left="360"/>
        <w:rPr>
          <w:sz w:val="18"/>
          <w:szCs w:val="18"/>
        </w:rPr>
      </w:pPr>
      <w:r w:rsidRPr="00452C9D">
        <w:rPr>
          <w:color w:val="000000"/>
          <w:sz w:val="18"/>
          <w:szCs w:val="18"/>
        </w:rPr>
        <w:t xml:space="preserve">Dr. Menzies ran the data mining &amp; SE tutorial at ICSE’12. </w:t>
      </w:r>
    </w:p>
    <w:p w14:paraId="3F9B7F1A" w14:textId="77777777" w:rsidR="008C6F15" w:rsidRPr="00BE2217" w:rsidRDefault="008C6F15" w:rsidP="008C6F15">
      <w:pPr>
        <w:pStyle w:val="BodyText"/>
        <w:framePr w:w="0" w:hRule="auto" w:hSpace="0" w:wrap="auto" w:vAnchor="margin" w:hAnchor="text" w:xAlign="left" w:yAlign="inline" w:anchorLock="0"/>
        <w:numPr>
          <w:ilvl w:val="0"/>
          <w:numId w:val="21"/>
        </w:numPr>
        <w:suppressAutoHyphens/>
        <w:ind w:left="360"/>
        <w:rPr>
          <w:sz w:val="18"/>
          <w:szCs w:val="18"/>
        </w:rPr>
      </w:pPr>
      <w:r w:rsidRPr="00BE2217">
        <w:rPr>
          <w:color w:val="000000"/>
          <w:sz w:val="18"/>
          <w:szCs w:val="18"/>
        </w:rPr>
        <w:t>Dr. Menzies presented with Forrest Shull the “Empirical SE v2.0” tutorial, ICSE’11.</w:t>
      </w:r>
      <w:r w:rsidRPr="00BE2217">
        <w:rPr>
          <w:color w:val="000000"/>
          <w:sz w:val="18"/>
          <w:szCs w:val="18"/>
        </w:rPr>
        <w:tab/>
      </w:r>
    </w:p>
    <w:p w14:paraId="4B67D52C" w14:textId="77777777" w:rsidR="008C6F15" w:rsidRPr="00BE2217" w:rsidRDefault="008C6F15" w:rsidP="008C6F15">
      <w:pPr>
        <w:pStyle w:val="BodyText"/>
        <w:framePr w:w="0" w:hRule="auto" w:hSpace="0" w:wrap="auto" w:vAnchor="margin" w:hAnchor="text" w:xAlign="left" w:yAlign="inline" w:anchorLock="0"/>
        <w:suppressAutoHyphens/>
        <w:rPr>
          <w:sz w:val="18"/>
          <w:szCs w:val="18"/>
        </w:rPr>
      </w:pPr>
      <w:r>
        <w:rPr>
          <w:sz w:val="18"/>
          <w:szCs w:val="18"/>
        </w:rPr>
        <w:br/>
      </w:r>
      <w:r w:rsidRPr="00BE2217">
        <w:rPr>
          <w:sz w:val="18"/>
          <w:szCs w:val="18"/>
        </w:rPr>
        <w:t>Regarding the presenter’s understanding of this field:</w:t>
      </w:r>
    </w:p>
    <w:p w14:paraId="6969D2D2" w14:textId="77777777" w:rsidR="008C6F15" w:rsidRPr="00452C9D" w:rsidRDefault="008C6F15" w:rsidP="008C6F15">
      <w:pPr>
        <w:numPr>
          <w:ilvl w:val="0"/>
          <w:numId w:val="22"/>
        </w:numPr>
        <w:suppressAutoHyphens/>
        <w:spacing w:after="0"/>
        <w:ind w:left="360"/>
        <w:rPr>
          <w:szCs w:val="18"/>
        </w:rPr>
      </w:pPr>
      <w:r w:rsidRPr="00452C9D">
        <w:rPr>
          <w:szCs w:val="18"/>
        </w:rPr>
        <w:t xml:space="preserve">Menzies and Zimmermann recently edited the very successful IEEE Software special issue on software analytics (which received so many submissions that it was split into two issues: July and September 2013).  </w:t>
      </w:r>
    </w:p>
    <w:p w14:paraId="1BC9BA54" w14:textId="77777777" w:rsidR="008C6F15" w:rsidRPr="00452C9D" w:rsidRDefault="008C6F15" w:rsidP="008C6F15">
      <w:pPr>
        <w:numPr>
          <w:ilvl w:val="0"/>
          <w:numId w:val="22"/>
        </w:numPr>
        <w:suppressAutoHyphens/>
        <w:spacing w:after="0"/>
        <w:ind w:left="360"/>
        <w:rPr>
          <w:szCs w:val="18"/>
        </w:rPr>
      </w:pPr>
      <w:r w:rsidRPr="00452C9D">
        <w:rPr>
          <w:szCs w:val="18"/>
        </w:rPr>
        <w:t>Bird, Menzies and Zimmermann are editing a forthcoming book with Morgan Kaufmann on Analyzing Software Data, due for release late 2014.</w:t>
      </w:r>
    </w:p>
    <w:p w14:paraId="24FDDB8B" w14:textId="77777777" w:rsidR="008C6F15" w:rsidRPr="00452C9D" w:rsidRDefault="008C6F15" w:rsidP="008C6F15">
      <w:pPr>
        <w:numPr>
          <w:ilvl w:val="0"/>
          <w:numId w:val="22"/>
        </w:numPr>
        <w:suppressAutoHyphens/>
        <w:spacing w:after="0"/>
        <w:ind w:left="360"/>
        <w:rPr>
          <w:szCs w:val="18"/>
        </w:rPr>
      </w:pPr>
      <w:r w:rsidRPr="00452C9D">
        <w:rPr>
          <w:szCs w:val="18"/>
        </w:rPr>
        <w:t>Menzies and Zimmermann are co-organizers of a Dagstuhl 2014 seminar on software development analytics.</w:t>
      </w:r>
    </w:p>
    <w:p w14:paraId="39DC31B9" w14:textId="0FB32D25" w:rsidR="008C6F15" w:rsidRDefault="006C09F0" w:rsidP="008C6F15">
      <w:pPr>
        <w:numPr>
          <w:ilvl w:val="0"/>
          <w:numId w:val="22"/>
        </w:numPr>
        <w:suppressAutoHyphens/>
        <w:spacing w:after="0"/>
        <w:ind w:left="360"/>
        <w:rPr>
          <w:szCs w:val="18"/>
        </w:rPr>
      </w:pPr>
      <w:r>
        <w:rPr>
          <w:szCs w:val="18"/>
        </w:rPr>
        <w:t xml:space="preserve">Drs Menzies and other is </w:t>
      </w:r>
      <w:r w:rsidR="008C6F15" w:rsidRPr="00452C9D">
        <w:rPr>
          <w:szCs w:val="18"/>
        </w:rPr>
        <w:t>also writing a book “Data Mining for Software Engineering”, Morgan Kaufmann Press, due for release late 2014.</w:t>
      </w:r>
    </w:p>
    <w:p w14:paraId="740ECF48" w14:textId="12C80C6C" w:rsidR="00B5091F" w:rsidRPr="00B5091F" w:rsidRDefault="000D105B" w:rsidP="008C6F15">
      <w:pPr>
        <w:spacing w:after="0"/>
      </w:pPr>
      <w:r>
        <w:rPr>
          <w:szCs w:val="18"/>
        </w:rPr>
        <w:br/>
      </w:r>
    </w:p>
    <w:p w14:paraId="7732F6C3" w14:textId="50B2635F" w:rsidR="006032EF" w:rsidRPr="00452C9D" w:rsidRDefault="006032EF" w:rsidP="006032EF">
      <w:pPr>
        <w:pStyle w:val="BodyText"/>
        <w:framePr w:w="0" w:hRule="auto" w:hSpace="0" w:wrap="auto" w:vAnchor="margin" w:hAnchor="text" w:xAlign="left" w:yAlign="inline" w:anchorLock="0"/>
        <w:suppressAutoHyphens/>
        <w:rPr>
          <w:color w:val="000000"/>
          <w:sz w:val="18"/>
          <w:szCs w:val="18"/>
        </w:rPr>
      </w:pPr>
      <w:r w:rsidRPr="00452C9D">
        <w:rPr>
          <w:b/>
          <w:color w:val="000000"/>
          <w:sz w:val="18"/>
          <w:szCs w:val="18"/>
        </w:rPr>
        <w:t>Tim Menzies</w:t>
      </w:r>
      <w:r w:rsidR="00B708A7">
        <w:rPr>
          <w:color w:val="000000"/>
          <w:sz w:val="18"/>
          <w:szCs w:val="18"/>
        </w:rPr>
        <w:t xml:space="preserve"> is a full Professor in Computer Science at NcState University</w:t>
      </w:r>
      <w:r w:rsidRPr="00452C9D">
        <w:rPr>
          <w:color w:val="000000"/>
          <w:sz w:val="18"/>
          <w:szCs w:val="18"/>
        </w:rPr>
        <w:t xml:space="preserve">.  He has 200+ refereed publications. His experience in data analysis is extensive. He is the author of over 200 refereed publications and one of the co-founders for the PROMISE repository for repeatable SE experiments.   Since, 2001 he has been one of the leading proponents of applying data mining to software engineering data.   His paper on data mining SE data in TSE’07 is the highest cited paper in that journal for 2007 to 2012 [Men07].  He is the inventor of two new data mining algorithms (TAR3 and KEYS2) and is one of the co-organizers of the PROMISE conference on data mining SE data. He has organized workshops for ICSE 1999; ICSE 2005; ICSE 2007, ICSE 2012 and co-located conferences for ICSE 2008; ICSE 2009.  He was the PC co-chair for ASE 12 and is  member of the editorial boards </w:t>
      </w:r>
      <w:r w:rsidRPr="00452C9D">
        <w:rPr>
          <w:color w:val="000000"/>
          <w:sz w:val="18"/>
          <w:szCs w:val="18"/>
        </w:rPr>
        <w:lastRenderedPageBreak/>
        <w:t xml:space="preserve">of IEEE TSE, ESE, JLVC, ASE journal. He organized all the PROMISE conference meetings from 2005 to 2011. He has organized special issues for journals for the Empirical SE journal (five times), the Requirements Engineering journal, IEEE Intelligent Systems, and twice for the  Journal of Human-Computer Studies. </w:t>
      </w:r>
      <w:r w:rsidR="00A65FFC">
        <w:rPr>
          <w:color w:val="000000"/>
          <w:sz w:val="18"/>
          <w:szCs w:val="18"/>
        </w:rPr>
        <w:t>He</w:t>
      </w:r>
      <w:r w:rsidRPr="00452C9D">
        <w:rPr>
          <w:color w:val="000000"/>
          <w:sz w:val="18"/>
          <w:szCs w:val="18"/>
        </w:rPr>
        <w:t xml:space="preserve"> was co-chair of the IEEE ASE’12 program committee and will be co-chair of the ICSE’15 NIER track. As a result of all the above, Dr. Menzies has an extensive collection of contacts in the international scientific community.</w:t>
      </w:r>
    </w:p>
    <w:p w14:paraId="62CFB191" w14:textId="77777777" w:rsidR="00442FC5" w:rsidRDefault="006032EF" w:rsidP="008C6F15">
      <w:pPr>
        <w:pStyle w:val="BodyText"/>
        <w:framePr w:w="0" w:hRule="auto" w:hSpace="0" w:wrap="auto" w:vAnchor="margin" w:hAnchor="text" w:xAlign="left" w:yAlign="inline" w:anchorLock="0"/>
        <w:suppressAutoHyphens/>
        <w:rPr>
          <w:szCs w:val="16"/>
        </w:rPr>
        <w:sectPr w:rsidR="00442FC5" w:rsidSect="009C12EE">
          <w:type w:val="continuous"/>
          <w:pgSz w:w="12240" w:h="15840" w:code="1"/>
          <w:pgMar w:top="1080" w:right="1080" w:bottom="1440" w:left="1080" w:header="720" w:footer="720" w:gutter="0"/>
          <w:cols w:num="2" w:space="476"/>
        </w:sectPr>
      </w:pPr>
      <w:r>
        <w:rPr>
          <w:b/>
          <w:color w:val="000000"/>
          <w:sz w:val="18"/>
          <w:szCs w:val="18"/>
        </w:rPr>
        <w:br/>
      </w:r>
      <w:r w:rsidRPr="00452C9D">
        <w:rPr>
          <w:b/>
          <w:color w:val="000000"/>
          <w:sz w:val="18"/>
          <w:szCs w:val="18"/>
        </w:rPr>
        <w:t>Christian Bird</w:t>
      </w:r>
      <w:r w:rsidRPr="00452C9D">
        <w:rPr>
          <w:color w:val="000000"/>
          <w:sz w:val="18"/>
          <w:szCs w:val="18"/>
        </w:rPr>
        <w:t xml:space="preserve"> is a researcher in the empirical software engineering group at Microsoft Research.  He is primarily interested in the relationship between software design, social dynamics, and processes in large development projects and in developing tools and techniques to help software teams.  He has studied software development at Microsoft, IBM, and in the Open Source realm, examining the effects of distributed development, ownership policies, and the ways in which teams complete software tasks. He has published in the top Software Engineering venues including three ACM SIGSOFT Distinguished papers and Communications of the ACM.  Christian received B.S. in computer science from BYU and his Ph.D. from U.C. Davis under Prem Devanbu. Chris has organized and run many workshops, including the Workshop on Release Engineering (2013), the largest attended workshop at ICSE 2013, the workshop on Data Analysis Patterns in Software Engineering (ICSE 2013), and the workshop on Replications in Software Engineering Research (2010-2013).  He has served on the PCs of both ICSE and FSE, was the MSR mining challenge PC Chair (2008), the Industrial track PC co-chair of ICPC 2013, and is the PC co-chair of ICPC 2015.</w:t>
      </w:r>
      <w:r>
        <w:rPr>
          <w:b/>
          <w:color w:val="000000"/>
          <w:sz w:val="18"/>
          <w:szCs w:val="18"/>
        </w:rPr>
        <w:br/>
      </w:r>
      <w:r w:rsidR="00F40AA6">
        <w:rPr>
          <w:b/>
          <w:color w:val="000000"/>
          <w:sz w:val="18"/>
          <w:szCs w:val="18"/>
        </w:rPr>
        <w:br/>
      </w:r>
      <w:r w:rsidRPr="00452C9D">
        <w:rPr>
          <w:b/>
          <w:color w:val="000000"/>
          <w:sz w:val="18"/>
          <w:szCs w:val="18"/>
        </w:rPr>
        <w:t>Thomas Zimmermann </w:t>
      </w:r>
      <w:r w:rsidRPr="00452C9D">
        <w:rPr>
          <w:color w:val="000000"/>
          <w:sz w:val="18"/>
          <w:szCs w:val="18"/>
        </w:rPr>
        <w:t>received his Ph.D. degree from Saarland University in Germany. He is a researcher in the Research in SE group at Microsoft Research Redmond, adjunct assistant professor at the University of Calgary, and affiliate faculty at University of Washington. His research interests include mining software repositories, empirical software engineering, analytics, and digital games. He is best known for his research on systematic mining of version archives and bug databases. He co-organized a working session on Myths in Software Engineering, the DEFECTS workshops (2008 and 2009) as well as the RSSE workshops on recommender systems (2008, 2010, and 2012). He served as PC co-chair (2010 and 2011) and General Chair (2013) for the conference on mining software repositories (MSR)</w:t>
      </w:r>
      <w:r w:rsidR="00320A0D">
        <w:rPr>
          <w:color w:val="000000"/>
          <w:sz w:val="18"/>
          <w:szCs w:val="18"/>
        </w:rPr>
        <w:tab/>
      </w:r>
      <w:r>
        <w:rPr>
          <w:b/>
          <w:color w:val="000000"/>
          <w:sz w:val="18"/>
          <w:szCs w:val="18"/>
        </w:rPr>
        <w:br/>
      </w:r>
    </w:p>
    <w:p w14:paraId="7D5CDFAC" w14:textId="18B2770C" w:rsidR="006032EF" w:rsidRPr="00847C30" w:rsidRDefault="006032EF" w:rsidP="008C6F15">
      <w:pPr>
        <w:pStyle w:val="BodyText"/>
        <w:framePr w:w="0" w:hRule="auto" w:hSpace="0" w:wrap="auto" w:vAnchor="margin" w:hAnchor="text" w:xAlign="left" w:yAlign="inline" w:anchorLock="0"/>
        <w:suppressAutoHyphens/>
        <w:rPr>
          <w:szCs w:val="16"/>
        </w:rPr>
        <w:sectPr w:rsidR="006032EF" w:rsidRPr="00847C30" w:rsidSect="00442FC5">
          <w:type w:val="continuous"/>
          <w:pgSz w:w="12240" w:h="15840" w:code="1"/>
          <w:pgMar w:top="1080" w:right="1080" w:bottom="1440" w:left="1080" w:header="720" w:footer="720" w:gutter="0"/>
          <w:cols w:space="476"/>
        </w:sectPr>
      </w:pPr>
    </w:p>
    <w:p w14:paraId="7B8F55FF" w14:textId="0DE61A48" w:rsidR="00802510" w:rsidRDefault="00DA428E" w:rsidP="00DA428E">
      <w:pPr>
        <w:pStyle w:val="Heading1"/>
        <w:numPr>
          <w:ilvl w:val="0"/>
          <w:numId w:val="25"/>
        </w:numPr>
        <w:spacing w:before="0"/>
        <w:ind w:left="0" w:firstLine="0"/>
        <w:jc w:val="both"/>
      </w:pPr>
      <w:r>
        <w:rPr>
          <w:noProof/>
          <w:szCs w:val="16"/>
        </w:rPr>
        <w:lastRenderedPageBreak/>
        <w:drawing>
          <wp:anchor distT="0" distB="0" distL="114300" distR="114300" simplePos="0" relativeHeight="251660288" behindDoc="0" locked="0" layoutInCell="1" allowOverlap="1" wp14:anchorId="6EC0A0E2" wp14:editId="0192AF33">
            <wp:simplePos x="0" y="0"/>
            <wp:positionH relativeFrom="column">
              <wp:posOffset>4394835</wp:posOffset>
            </wp:positionH>
            <wp:positionV relativeFrom="paragraph">
              <wp:posOffset>62865</wp:posOffset>
            </wp:positionV>
            <wp:extent cx="2057400" cy="1544955"/>
            <wp:effectExtent l="0" t="0" r="0" b="4445"/>
            <wp:wrapTight wrapText="bothSides">
              <wp:wrapPolygon edited="0">
                <wp:start x="0" y="0"/>
                <wp:lineTo x="0" y="21307"/>
                <wp:lineTo x="21333" y="21307"/>
                <wp:lineTo x="2133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57400" cy="15449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802510">
        <w:t>SAMPLE SLIDES</w:t>
      </w:r>
    </w:p>
    <w:p w14:paraId="21242CA2" w14:textId="19290A0C" w:rsidR="00DA428E" w:rsidRDefault="00270911" w:rsidP="00802510">
      <w:pPr>
        <w:spacing w:after="0"/>
        <w:jc w:val="left"/>
      </w:pPr>
      <w:r>
        <w:br/>
      </w:r>
      <w:r w:rsidR="00802510">
        <w:t xml:space="preserve">We have already begun dividing the </w:t>
      </w:r>
      <w:r w:rsidR="00DA428E">
        <w:t xml:space="preserve">2014 </w:t>
      </w:r>
      <w:r w:rsidR="00802510">
        <w:t>three hour tutorial into two 90 minute briefings</w:t>
      </w:r>
      <w:r w:rsidR="00DA428E">
        <w:t xml:space="preserve"> for ICSE 2015</w:t>
      </w:r>
      <w:r w:rsidR="00802510">
        <w:t xml:space="preserve">. </w:t>
      </w:r>
      <w:r w:rsidR="006239D3">
        <w:t xml:space="preserve"> </w:t>
      </w:r>
    </w:p>
    <w:p w14:paraId="0C653162" w14:textId="77777777" w:rsidR="00DA428E" w:rsidRDefault="00DA428E" w:rsidP="00802510">
      <w:pPr>
        <w:spacing w:after="0"/>
        <w:jc w:val="left"/>
      </w:pPr>
    </w:p>
    <w:p w14:paraId="44E30AF4" w14:textId="7BC64007" w:rsidR="00802510" w:rsidRDefault="006239D3" w:rsidP="00802510">
      <w:pPr>
        <w:spacing w:after="0"/>
        <w:jc w:val="left"/>
      </w:pPr>
      <w:r>
        <w:t xml:space="preserve">Looking over the existing material, and the additional notes we want to add, we can several interesting ways to unify material from different sections while presenting new material. </w:t>
      </w:r>
    </w:p>
    <w:p w14:paraId="28089372" w14:textId="77777777" w:rsidR="00DA428E" w:rsidRDefault="00DA428E" w:rsidP="00802510">
      <w:pPr>
        <w:spacing w:after="0"/>
        <w:jc w:val="left"/>
      </w:pPr>
    </w:p>
    <w:p w14:paraId="2F6B2D44" w14:textId="05286C6C" w:rsidR="006239D3" w:rsidRDefault="006239D3" w:rsidP="00802510">
      <w:pPr>
        <w:spacing w:after="0"/>
        <w:jc w:val="left"/>
      </w:pPr>
      <w:r>
        <w:t>Based on that analysis, we can see how to generate two solid sets of 65 slides.</w:t>
      </w:r>
    </w:p>
    <w:p w14:paraId="6EA416B8" w14:textId="77777777" w:rsidR="00DA428E" w:rsidRDefault="00DA428E" w:rsidP="00802510">
      <w:pPr>
        <w:spacing w:after="0"/>
        <w:jc w:val="left"/>
      </w:pPr>
    </w:p>
    <w:p w14:paraId="445DE15D" w14:textId="77777777" w:rsidR="00DA428E" w:rsidRDefault="00DA428E" w:rsidP="00802510">
      <w:pPr>
        <w:spacing w:after="0"/>
        <w:jc w:val="left"/>
      </w:pPr>
    </w:p>
    <w:p w14:paraId="589FEC92" w14:textId="546867AB" w:rsidR="00DA428E" w:rsidRDefault="006239D3" w:rsidP="00802510">
      <w:pPr>
        <w:spacing w:after="0"/>
        <w:jc w:val="left"/>
      </w:pPr>
      <w:r>
        <w:t xml:space="preserve">For </w:t>
      </w:r>
      <w:r w:rsidR="00DA428E">
        <w:t>the current draft of the tech briefing on qualitative methods, please see :</w:t>
      </w:r>
    </w:p>
    <w:p w14:paraId="609B893F" w14:textId="77777777" w:rsidR="00DA428E" w:rsidRDefault="00DA428E" w:rsidP="00DA428E">
      <w:pPr>
        <w:spacing w:after="0"/>
        <w:jc w:val="center"/>
        <w:rPr>
          <w:b/>
        </w:rPr>
      </w:pPr>
    </w:p>
    <w:p w14:paraId="4E2F32E1" w14:textId="3CD0957B" w:rsidR="00DA428E" w:rsidRPr="00DA428E" w:rsidRDefault="00EE442B" w:rsidP="00DA428E">
      <w:pPr>
        <w:spacing w:after="0"/>
        <w:jc w:val="center"/>
        <w:rPr>
          <w:b/>
        </w:rPr>
      </w:pPr>
      <w:hyperlink r:id="rId16" w:history="1">
        <w:r w:rsidR="00DA428E" w:rsidRPr="004D3AF4">
          <w:rPr>
            <w:rStyle w:val="Hyperlink"/>
            <w:b/>
          </w:rPr>
          <w:t>http://unbox.org/open/trunk/15/icse/techbrief/ICSE15TechBriefingDataScienceQual-v1.pptx</w:t>
        </w:r>
      </w:hyperlink>
      <w:r w:rsidR="00DA428E">
        <w:rPr>
          <w:b/>
        </w:rPr>
        <w:t xml:space="preserve"> </w:t>
      </w:r>
    </w:p>
    <w:p w14:paraId="6EFDC663" w14:textId="6C8E6F82" w:rsidR="008B197E" w:rsidRDefault="008B197E" w:rsidP="00847C30">
      <w:pPr>
        <w:spacing w:after="0"/>
        <w:jc w:val="left"/>
      </w:pPr>
    </w:p>
    <w:sectPr w:rsidR="008B197E" w:rsidSect="006239D3">
      <w:type w:val="continuous"/>
      <w:pgSz w:w="12240" w:h="15840" w:code="1"/>
      <w:pgMar w:top="1080" w:right="1080" w:bottom="1440" w:left="1080"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1E793DE" w15:done="0"/>
  <w15:commentEx w15:paraId="0C311AF1" w15:done="0"/>
  <w15:commentEx w15:paraId="02320C90" w15:done="0"/>
  <w15:commentEx w15:paraId="681EB514" w15:done="0"/>
  <w15:commentEx w15:paraId="2A73FDBB"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E03550" w14:textId="77777777" w:rsidR="00635571" w:rsidRDefault="00635571">
      <w:r>
        <w:separator/>
      </w:r>
    </w:p>
  </w:endnote>
  <w:endnote w:type="continuationSeparator" w:id="0">
    <w:p w14:paraId="3558364E" w14:textId="77777777" w:rsidR="00635571" w:rsidRDefault="00635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E1002AFF" w:usb1="C000605B" w:usb2="00000029" w:usb3="00000000" w:csb0="000101FF" w:csb1="00000000"/>
  </w:font>
  <w:font w:name="Miriam">
    <w:charset w:val="B1"/>
    <w:family w:val="auto"/>
    <w:pitch w:val="variable"/>
    <w:sig w:usb0="00001801" w:usb1="00000000" w:usb2="00000000" w:usb3="00000000" w:csb0="00000020"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 w:name="SimSun">
    <w:altName w:val="宋体"/>
    <w:charset w:val="86"/>
    <w:family w:val="auto"/>
    <w:pitch w:val="variable"/>
    <w:sig w:usb0="00000003" w:usb1="288F0000" w:usb2="00000016" w:usb3="00000000" w:csb0="00040001"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8F4693" w14:textId="77777777" w:rsidR="00635571" w:rsidRDefault="006355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6936892" w14:textId="77777777" w:rsidR="00635571" w:rsidRDefault="0063557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C8534A" w14:textId="77777777" w:rsidR="00635571" w:rsidRDefault="00635571">
      <w:r>
        <w:separator/>
      </w:r>
    </w:p>
  </w:footnote>
  <w:footnote w:type="continuationSeparator" w:id="0">
    <w:p w14:paraId="67FFBD6A" w14:textId="77777777" w:rsidR="00635571" w:rsidRDefault="0063557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4"/>
    <w:multiLevelType w:val="multilevel"/>
    <w:tmpl w:val="00000004"/>
    <w:name w:val="WW8Num4"/>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nsid w:val="00000005"/>
    <w:multiLevelType w:val="multilevel"/>
    <w:tmpl w:val="00000005"/>
    <w:name w:val="WW8Num5"/>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nsid w:val="00000007"/>
    <w:multiLevelType w:val="singleLevel"/>
    <w:tmpl w:val="00000007"/>
    <w:name w:val="WW8Num10"/>
    <w:lvl w:ilvl="0">
      <w:numFmt w:val="bullet"/>
      <w:lvlText w:val=""/>
      <w:lvlJc w:val="left"/>
      <w:pPr>
        <w:tabs>
          <w:tab w:val="num" w:pos="0"/>
        </w:tabs>
        <w:ind w:left="648" w:hanging="360"/>
      </w:pPr>
      <w:rPr>
        <w:rFonts w:ascii="Symbol" w:hAnsi="Symbol" w:cs="Times New Roman"/>
      </w:rPr>
    </w:lvl>
  </w:abstractNum>
  <w:abstractNum w:abstractNumId="5">
    <w:nsid w:val="08555393"/>
    <w:multiLevelType w:val="hybridMultilevel"/>
    <w:tmpl w:val="F23C9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EA3207"/>
    <w:multiLevelType w:val="hybridMultilevel"/>
    <w:tmpl w:val="E8BC36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7D0028"/>
    <w:multiLevelType w:val="hybridMultilevel"/>
    <w:tmpl w:val="3566E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B34356F"/>
    <w:multiLevelType w:val="hybridMultilevel"/>
    <w:tmpl w:val="4198EB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7073C81"/>
    <w:multiLevelType w:val="hybridMultilevel"/>
    <w:tmpl w:val="A252B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B5A28A0"/>
    <w:multiLevelType w:val="hybridMultilevel"/>
    <w:tmpl w:val="94FAB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9C37A0F"/>
    <w:multiLevelType w:val="multilevel"/>
    <w:tmpl w:val="BEEC1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B0A0B22"/>
    <w:multiLevelType w:val="hybridMultilevel"/>
    <w:tmpl w:val="176E1962"/>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0660CE3"/>
    <w:multiLevelType w:val="hybridMultilevel"/>
    <w:tmpl w:val="18B67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BD68CC"/>
    <w:multiLevelType w:val="hybridMultilevel"/>
    <w:tmpl w:val="424E3D4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81025A7"/>
    <w:multiLevelType w:val="multilevel"/>
    <w:tmpl w:val="6E540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78E02C7"/>
    <w:multiLevelType w:val="hybridMultilevel"/>
    <w:tmpl w:val="8402A4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6A2558C5"/>
    <w:multiLevelType w:val="hybridMultilevel"/>
    <w:tmpl w:val="A6F8F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E2F3E40"/>
    <w:multiLevelType w:val="hybridMultilevel"/>
    <w:tmpl w:val="B60EB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F1D6A21"/>
    <w:multiLevelType w:val="singleLevel"/>
    <w:tmpl w:val="A100F9DC"/>
    <w:lvl w:ilvl="0">
      <w:start w:val="1"/>
      <w:numFmt w:val="decimal"/>
      <w:pStyle w:val="References"/>
      <w:lvlText w:val="[%1]"/>
      <w:lvlJc w:val="left"/>
      <w:pPr>
        <w:tabs>
          <w:tab w:val="num" w:pos="360"/>
        </w:tabs>
        <w:ind w:left="360" w:hanging="360"/>
      </w:pPr>
      <w:rPr>
        <w:rFonts w:ascii="Times New Roman" w:hAnsi="Times New Roman" w:hint="default"/>
        <w:sz w:val="18"/>
      </w:rPr>
    </w:lvl>
  </w:abstractNum>
  <w:abstractNum w:abstractNumId="20">
    <w:nsid w:val="6FA439B7"/>
    <w:multiLevelType w:val="hybridMultilevel"/>
    <w:tmpl w:val="CD4A09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7F4422FF"/>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num w:numId="1">
    <w:abstractNumId w:val="0"/>
  </w:num>
  <w:num w:numId="2">
    <w:abstractNumId w:val="19"/>
  </w:num>
  <w:num w:numId="3">
    <w:abstractNumId w:val="6"/>
  </w:num>
  <w:num w:numId="4">
    <w:abstractNumId w:val="18"/>
  </w:num>
  <w:num w:numId="5">
    <w:abstractNumId w:val="15"/>
  </w:num>
  <w:num w:numId="6">
    <w:abstractNumId w:val="13"/>
  </w:num>
  <w:num w:numId="7">
    <w:abstractNumId w:val="1"/>
  </w:num>
  <w:num w:numId="8">
    <w:abstractNumId w:val="11"/>
  </w:num>
  <w:num w:numId="9">
    <w:abstractNumId w:val="0"/>
  </w:num>
  <w:num w:numId="10">
    <w:abstractNumId w:val="0"/>
  </w:num>
  <w:num w:numId="11">
    <w:abstractNumId w:val="20"/>
  </w:num>
  <w:num w:numId="12">
    <w:abstractNumId w:val="4"/>
  </w:num>
  <w:num w:numId="13">
    <w:abstractNumId w:val="0"/>
  </w:num>
  <w:num w:numId="14">
    <w:abstractNumId w:val="5"/>
  </w:num>
  <w:num w:numId="15">
    <w:abstractNumId w:val="9"/>
  </w:num>
  <w:num w:numId="16">
    <w:abstractNumId w:val="8"/>
  </w:num>
  <w:num w:numId="17">
    <w:abstractNumId w:val="17"/>
  </w:num>
  <w:num w:numId="18">
    <w:abstractNumId w:val="2"/>
  </w:num>
  <w:num w:numId="19">
    <w:abstractNumId w:val="3"/>
  </w:num>
  <w:num w:numId="20">
    <w:abstractNumId w:val="16"/>
  </w:num>
  <w:num w:numId="21">
    <w:abstractNumId w:val="7"/>
  </w:num>
  <w:num w:numId="22">
    <w:abstractNumId w:val="10"/>
  </w:num>
  <w:num w:numId="23">
    <w:abstractNumId w:val="12"/>
  </w:num>
  <w:num w:numId="24">
    <w:abstractNumId w:val="21"/>
  </w:num>
  <w:num w:numId="25">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om Zimmermann">
    <w15:presenceInfo w15:providerId="AD" w15:userId="S-1-5-21-2127521184-1604012920-1887927527-5073013"/>
  </w15:person>
  <w15:person w15:author="Christian Bird">
    <w15:presenceInfo w15:providerId="AD" w15:userId="S-1-5-21-2127521184-1604012920-1887927527-643578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6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8CF"/>
    <w:rsid w:val="00006CC9"/>
    <w:rsid w:val="00010CFC"/>
    <w:rsid w:val="00012323"/>
    <w:rsid w:val="00016D54"/>
    <w:rsid w:val="000355F6"/>
    <w:rsid w:val="0004716A"/>
    <w:rsid w:val="000513AD"/>
    <w:rsid w:val="000541E1"/>
    <w:rsid w:val="00063D32"/>
    <w:rsid w:val="0007396B"/>
    <w:rsid w:val="00080EAD"/>
    <w:rsid w:val="00083DBB"/>
    <w:rsid w:val="0009634A"/>
    <w:rsid w:val="000A2F20"/>
    <w:rsid w:val="000A303B"/>
    <w:rsid w:val="000B5AF8"/>
    <w:rsid w:val="000C367F"/>
    <w:rsid w:val="000C5B96"/>
    <w:rsid w:val="000D105B"/>
    <w:rsid w:val="000D38A0"/>
    <w:rsid w:val="000E02FC"/>
    <w:rsid w:val="000E4D64"/>
    <w:rsid w:val="0010534E"/>
    <w:rsid w:val="0011371A"/>
    <w:rsid w:val="00116644"/>
    <w:rsid w:val="00123C8B"/>
    <w:rsid w:val="0012751B"/>
    <w:rsid w:val="00130FD1"/>
    <w:rsid w:val="00131B59"/>
    <w:rsid w:val="0013603C"/>
    <w:rsid w:val="001378B9"/>
    <w:rsid w:val="00140E7A"/>
    <w:rsid w:val="00146B74"/>
    <w:rsid w:val="001578EE"/>
    <w:rsid w:val="00166012"/>
    <w:rsid w:val="00166E61"/>
    <w:rsid w:val="00167CE4"/>
    <w:rsid w:val="00172159"/>
    <w:rsid w:val="00174622"/>
    <w:rsid w:val="0019143E"/>
    <w:rsid w:val="00193693"/>
    <w:rsid w:val="00194983"/>
    <w:rsid w:val="001B2270"/>
    <w:rsid w:val="001B4E78"/>
    <w:rsid w:val="001B6BCC"/>
    <w:rsid w:val="001C3A4C"/>
    <w:rsid w:val="001C5B6E"/>
    <w:rsid w:val="001D0767"/>
    <w:rsid w:val="001E04BA"/>
    <w:rsid w:val="001E07B0"/>
    <w:rsid w:val="001E3F43"/>
    <w:rsid w:val="001E4A9D"/>
    <w:rsid w:val="001E7E86"/>
    <w:rsid w:val="001F4D59"/>
    <w:rsid w:val="001F6832"/>
    <w:rsid w:val="001F6EF5"/>
    <w:rsid w:val="00201E02"/>
    <w:rsid w:val="00202132"/>
    <w:rsid w:val="0021207C"/>
    <w:rsid w:val="002130C5"/>
    <w:rsid w:val="002227E2"/>
    <w:rsid w:val="002348D1"/>
    <w:rsid w:val="002348F6"/>
    <w:rsid w:val="00235E86"/>
    <w:rsid w:val="00270911"/>
    <w:rsid w:val="00283A7F"/>
    <w:rsid w:val="00283B8D"/>
    <w:rsid w:val="0028720D"/>
    <w:rsid w:val="002A07B9"/>
    <w:rsid w:val="002C4CEB"/>
    <w:rsid w:val="002D6A57"/>
    <w:rsid w:val="002F14F5"/>
    <w:rsid w:val="002F55E1"/>
    <w:rsid w:val="002F581A"/>
    <w:rsid w:val="002F6E46"/>
    <w:rsid w:val="00304FE4"/>
    <w:rsid w:val="00314A65"/>
    <w:rsid w:val="00315212"/>
    <w:rsid w:val="00320A0D"/>
    <w:rsid w:val="00327C16"/>
    <w:rsid w:val="00330575"/>
    <w:rsid w:val="0034596C"/>
    <w:rsid w:val="00345CF2"/>
    <w:rsid w:val="003465D8"/>
    <w:rsid w:val="003547D9"/>
    <w:rsid w:val="003648B6"/>
    <w:rsid w:val="00371B34"/>
    <w:rsid w:val="00375209"/>
    <w:rsid w:val="00375299"/>
    <w:rsid w:val="0038533C"/>
    <w:rsid w:val="00385A64"/>
    <w:rsid w:val="003921BC"/>
    <w:rsid w:val="003953D8"/>
    <w:rsid w:val="00397102"/>
    <w:rsid w:val="003A5E31"/>
    <w:rsid w:val="003B1FEA"/>
    <w:rsid w:val="003B2753"/>
    <w:rsid w:val="003B4153"/>
    <w:rsid w:val="003B6044"/>
    <w:rsid w:val="003B6B11"/>
    <w:rsid w:val="003C04C3"/>
    <w:rsid w:val="003D0D0E"/>
    <w:rsid w:val="003D38E8"/>
    <w:rsid w:val="003E3258"/>
    <w:rsid w:val="00407705"/>
    <w:rsid w:val="0042289C"/>
    <w:rsid w:val="0042789C"/>
    <w:rsid w:val="00431939"/>
    <w:rsid w:val="00432752"/>
    <w:rsid w:val="00442FC5"/>
    <w:rsid w:val="00446E94"/>
    <w:rsid w:val="00452891"/>
    <w:rsid w:val="004548A0"/>
    <w:rsid w:val="004568F0"/>
    <w:rsid w:val="00474255"/>
    <w:rsid w:val="004748E7"/>
    <w:rsid w:val="0048469E"/>
    <w:rsid w:val="00494FF9"/>
    <w:rsid w:val="00496A2D"/>
    <w:rsid w:val="004A3829"/>
    <w:rsid w:val="004A69AD"/>
    <w:rsid w:val="004A7327"/>
    <w:rsid w:val="004A7666"/>
    <w:rsid w:val="004C01F9"/>
    <w:rsid w:val="004C1C06"/>
    <w:rsid w:val="004C398C"/>
    <w:rsid w:val="004C6830"/>
    <w:rsid w:val="004D6CCF"/>
    <w:rsid w:val="004F515B"/>
    <w:rsid w:val="00500646"/>
    <w:rsid w:val="00503EFA"/>
    <w:rsid w:val="005042FD"/>
    <w:rsid w:val="00507F30"/>
    <w:rsid w:val="00514805"/>
    <w:rsid w:val="00524457"/>
    <w:rsid w:val="00525A7F"/>
    <w:rsid w:val="00527ED5"/>
    <w:rsid w:val="00535CE0"/>
    <w:rsid w:val="00543860"/>
    <w:rsid w:val="0054717E"/>
    <w:rsid w:val="00557945"/>
    <w:rsid w:val="00562693"/>
    <w:rsid w:val="00565F8A"/>
    <w:rsid w:val="00566F5A"/>
    <w:rsid w:val="00571CED"/>
    <w:rsid w:val="00573E63"/>
    <w:rsid w:val="005842F9"/>
    <w:rsid w:val="00584576"/>
    <w:rsid w:val="005902C6"/>
    <w:rsid w:val="005A638E"/>
    <w:rsid w:val="005B6A93"/>
    <w:rsid w:val="005B7358"/>
    <w:rsid w:val="005D2388"/>
    <w:rsid w:val="005D6165"/>
    <w:rsid w:val="005E1F05"/>
    <w:rsid w:val="005F0E26"/>
    <w:rsid w:val="005F702F"/>
    <w:rsid w:val="00601079"/>
    <w:rsid w:val="006032EF"/>
    <w:rsid w:val="00603A4D"/>
    <w:rsid w:val="00614A86"/>
    <w:rsid w:val="00616794"/>
    <w:rsid w:val="0061710B"/>
    <w:rsid w:val="006177D8"/>
    <w:rsid w:val="006239D3"/>
    <w:rsid w:val="0062758A"/>
    <w:rsid w:val="0063188E"/>
    <w:rsid w:val="006332A2"/>
    <w:rsid w:val="00635571"/>
    <w:rsid w:val="0063561C"/>
    <w:rsid w:val="00644CA4"/>
    <w:rsid w:val="00645C5B"/>
    <w:rsid w:val="006500A7"/>
    <w:rsid w:val="00651AB1"/>
    <w:rsid w:val="00652E9A"/>
    <w:rsid w:val="00656897"/>
    <w:rsid w:val="006651AD"/>
    <w:rsid w:val="006713D3"/>
    <w:rsid w:val="006718C0"/>
    <w:rsid w:val="00672C9E"/>
    <w:rsid w:val="006832D7"/>
    <w:rsid w:val="006834B7"/>
    <w:rsid w:val="00683761"/>
    <w:rsid w:val="0068547D"/>
    <w:rsid w:val="00685E21"/>
    <w:rsid w:val="00692F73"/>
    <w:rsid w:val="0069356A"/>
    <w:rsid w:val="006953A2"/>
    <w:rsid w:val="006962D0"/>
    <w:rsid w:val="006A044B"/>
    <w:rsid w:val="006A1FA3"/>
    <w:rsid w:val="006A4627"/>
    <w:rsid w:val="006B05D8"/>
    <w:rsid w:val="006B10C0"/>
    <w:rsid w:val="006B1A23"/>
    <w:rsid w:val="006C09F0"/>
    <w:rsid w:val="006D451E"/>
    <w:rsid w:val="006D68BE"/>
    <w:rsid w:val="006F6435"/>
    <w:rsid w:val="006F7F0C"/>
    <w:rsid w:val="00702F97"/>
    <w:rsid w:val="00720520"/>
    <w:rsid w:val="0072280D"/>
    <w:rsid w:val="00722FD3"/>
    <w:rsid w:val="00723130"/>
    <w:rsid w:val="00727A4C"/>
    <w:rsid w:val="00742862"/>
    <w:rsid w:val="0075498C"/>
    <w:rsid w:val="00763760"/>
    <w:rsid w:val="0076503C"/>
    <w:rsid w:val="00766FB1"/>
    <w:rsid w:val="00770AB7"/>
    <w:rsid w:val="00781536"/>
    <w:rsid w:val="00782A76"/>
    <w:rsid w:val="00785058"/>
    <w:rsid w:val="00793DF2"/>
    <w:rsid w:val="00797419"/>
    <w:rsid w:val="007A2CBA"/>
    <w:rsid w:val="007C08CF"/>
    <w:rsid w:val="007C3600"/>
    <w:rsid w:val="007C5EA2"/>
    <w:rsid w:val="007C7656"/>
    <w:rsid w:val="007D64E4"/>
    <w:rsid w:val="007E42D4"/>
    <w:rsid w:val="007E6829"/>
    <w:rsid w:val="008018C1"/>
    <w:rsid w:val="0080239A"/>
    <w:rsid w:val="00802510"/>
    <w:rsid w:val="00802889"/>
    <w:rsid w:val="00805A00"/>
    <w:rsid w:val="00805B91"/>
    <w:rsid w:val="00806626"/>
    <w:rsid w:val="00807AF3"/>
    <w:rsid w:val="008111E0"/>
    <w:rsid w:val="00845143"/>
    <w:rsid w:val="00847C30"/>
    <w:rsid w:val="00847C4A"/>
    <w:rsid w:val="00850BA0"/>
    <w:rsid w:val="008536AF"/>
    <w:rsid w:val="00854097"/>
    <w:rsid w:val="008545CC"/>
    <w:rsid w:val="00871FB2"/>
    <w:rsid w:val="0087467E"/>
    <w:rsid w:val="00886BCD"/>
    <w:rsid w:val="008915A8"/>
    <w:rsid w:val="008B197E"/>
    <w:rsid w:val="008C5431"/>
    <w:rsid w:val="008C5519"/>
    <w:rsid w:val="008C6F15"/>
    <w:rsid w:val="008D25B9"/>
    <w:rsid w:val="008D58E2"/>
    <w:rsid w:val="008E093E"/>
    <w:rsid w:val="008E32B5"/>
    <w:rsid w:val="008F246C"/>
    <w:rsid w:val="008F2B0C"/>
    <w:rsid w:val="008F7A75"/>
    <w:rsid w:val="00901369"/>
    <w:rsid w:val="00923544"/>
    <w:rsid w:val="0092463E"/>
    <w:rsid w:val="00932B16"/>
    <w:rsid w:val="0093343E"/>
    <w:rsid w:val="00933993"/>
    <w:rsid w:val="00937E70"/>
    <w:rsid w:val="00945C69"/>
    <w:rsid w:val="00947AEA"/>
    <w:rsid w:val="00957FF8"/>
    <w:rsid w:val="00967D7A"/>
    <w:rsid w:val="00971019"/>
    <w:rsid w:val="009711BC"/>
    <w:rsid w:val="00984DAE"/>
    <w:rsid w:val="0098528F"/>
    <w:rsid w:val="009940C6"/>
    <w:rsid w:val="009A04CA"/>
    <w:rsid w:val="009A18DD"/>
    <w:rsid w:val="009B701B"/>
    <w:rsid w:val="009C12EE"/>
    <w:rsid w:val="009C508E"/>
    <w:rsid w:val="009C7629"/>
    <w:rsid w:val="009E6E31"/>
    <w:rsid w:val="009F334B"/>
    <w:rsid w:val="009F4F3C"/>
    <w:rsid w:val="009F50E3"/>
    <w:rsid w:val="00A005C1"/>
    <w:rsid w:val="00A03EA9"/>
    <w:rsid w:val="00A04F4B"/>
    <w:rsid w:val="00A105B5"/>
    <w:rsid w:val="00A1173A"/>
    <w:rsid w:val="00A1646E"/>
    <w:rsid w:val="00A20920"/>
    <w:rsid w:val="00A20B7A"/>
    <w:rsid w:val="00A2280F"/>
    <w:rsid w:val="00A23D39"/>
    <w:rsid w:val="00A245C0"/>
    <w:rsid w:val="00A2763B"/>
    <w:rsid w:val="00A327D2"/>
    <w:rsid w:val="00A35217"/>
    <w:rsid w:val="00A4088B"/>
    <w:rsid w:val="00A44946"/>
    <w:rsid w:val="00A45CF5"/>
    <w:rsid w:val="00A52483"/>
    <w:rsid w:val="00A5341A"/>
    <w:rsid w:val="00A60D5F"/>
    <w:rsid w:val="00A6573F"/>
    <w:rsid w:val="00A65FFC"/>
    <w:rsid w:val="00A66E61"/>
    <w:rsid w:val="00A70F2F"/>
    <w:rsid w:val="00A73E84"/>
    <w:rsid w:val="00A819C5"/>
    <w:rsid w:val="00A836B4"/>
    <w:rsid w:val="00A85205"/>
    <w:rsid w:val="00A93485"/>
    <w:rsid w:val="00A93902"/>
    <w:rsid w:val="00AA363E"/>
    <w:rsid w:val="00AA7A44"/>
    <w:rsid w:val="00AB09AF"/>
    <w:rsid w:val="00AB671B"/>
    <w:rsid w:val="00AC3E18"/>
    <w:rsid w:val="00AE0464"/>
    <w:rsid w:val="00AE2664"/>
    <w:rsid w:val="00AF165D"/>
    <w:rsid w:val="00AF33DD"/>
    <w:rsid w:val="00AF3A4D"/>
    <w:rsid w:val="00AF4B6E"/>
    <w:rsid w:val="00B03D41"/>
    <w:rsid w:val="00B0784E"/>
    <w:rsid w:val="00B2587C"/>
    <w:rsid w:val="00B402A6"/>
    <w:rsid w:val="00B41A61"/>
    <w:rsid w:val="00B45203"/>
    <w:rsid w:val="00B45E8C"/>
    <w:rsid w:val="00B46B08"/>
    <w:rsid w:val="00B5091F"/>
    <w:rsid w:val="00B5536B"/>
    <w:rsid w:val="00B57611"/>
    <w:rsid w:val="00B60A90"/>
    <w:rsid w:val="00B708A7"/>
    <w:rsid w:val="00B72463"/>
    <w:rsid w:val="00B80006"/>
    <w:rsid w:val="00B84044"/>
    <w:rsid w:val="00B85675"/>
    <w:rsid w:val="00B944BD"/>
    <w:rsid w:val="00BB1E19"/>
    <w:rsid w:val="00BB73E9"/>
    <w:rsid w:val="00BD1111"/>
    <w:rsid w:val="00BD257F"/>
    <w:rsid w:val="00BD2A9D"/>
    <w:rsid w:val="00BD772A"/>
    <w:rsid w:val="00BE2217"/>
    <w:rsid w:val="00BE4940"/>
    <w:rsid w:val="00BF2E2C"/>
    <w:rsid w:val="00BF3697"/>
    <w:rsid w:val="00C02F48"/>
    <w:rsid w:val="00C056B4"/>
    <w:rsid w:val="00C12FBE"/>
    <w:rsid w:val="00C15484"/>
    <w:rsid w:val="00C237FA"/>
    <w:rsid w:val="00C31D77"/>
    <w:rsid w:val="00C34D02"/>
    <w:rsid w:val="00C4047D"/>
    <w:rsid w:val="00C41AF8"/>
    <w:rsid w:val="00C45184"/>
    <w:rsid w:val="00C501B2"/>
    <w:rsid w:val="00C52237"/>
    <w:rsid w:val="00C567BF"/>
    <w:rsid w:val="00C5736B"/>
    <w:rsid w:val="00C648DD"/>
    <w:rsid w:val="00C812C6"/>
    <w:rsid w:val="00C849B5"/>
    <w:rsid w:val="00C87950"/>
    <w:rsid w:val="00C9295A"/>
    <w:rsid w:val="00CB4002"/>
    <w:rsid w:val="00CB4646"/>
    <w:rsid w:val="00CD7EC6"/>
    <w:rsid w:val="00CE5A5F"/>
    <w:rsid w:val="00CF3020"/>
    <w:rsid w:val="00CF5D29"/>
    <w:rsid w:val="00CF6531"/>
    <w:rsid w:val="00CF7314"/>
    <w:rsid w:val="00D00C55"/>
    <w:rsid w:val="00D01F65"/>
    <w:rsid w:val="00D04E57"/>
    <w:rsid w:val="00D05160"/>
    <w:rsid w:val="00D07B61"/>
    <w:rsid w:val="00D107DB"/>
    <w:rsid w:val="00D2476C"/>
    <w:rsid w:val="00D321C5"/>
    <w:rsid w:val="00D3292B"/>
    <w:rsid w:val="00D34217"/>
    <w:rsid w:val="00D35BE5"/>
    <w:rsid w:val="00D43C98"/>
    <w:rsid w:val="00D47007"/>
    <w:rsid w:val="00D60CCE"/>
    <w:rsid w:val="00D62B52"/>
    <w:rsid w:val="00D631A9"/>
    <w:rsid w:val="00D66726"/>
    <w:rsid w:val="00D838C5"/>
    <w:rsid w:val="00D84857"/>
    <w:rsid w:val="00D874FB"/>
    <w:rsid w:val="00D92175"/>
    <w:rsid w:val="00DA2C3A"/>
    <w:rsid w:val="00DA3F6E"/>
    <w:rsid w:val="00DA428E"/>
    <w:rsid w:val="00DA70EA"/>
    <w:rsid w:val="00DB3AAF"/>
    <w:rsid w:val="00DD14BD"/>
    <w:rsid w:val="00DD543D"/>
    <w:rsid w:val="00DF50B3"/>
    <w:rsid w:val="00DF780A"/>
    <w:rsid w:val="00E11179"/>
    <w:rsid w:val="00E13FEE"/>
    <w:rsid w:val="00E26518"/>
    <w:rsid w:val="00E3178B"/>
    <w:rsid w:val="00E410EE"/>
    <w:rsid w:val="00E424C4"/>
    <w:rsid w:val="00E51D30"/>
    <w:rsid w:val="00E5268F"/>
    <w:rsid w:val="00E5439D"/>
    <w:rsid w:val="00E674E7"/>
    <w:rsid w:val="00E7195A"/>
    <w:rsid w:val="00E7314F"/>
    <w:rsid w:val="00E7509B"/>
    <w:rsid w:val="00E77AFC"/>
    <w:rsid w:val="00E81881"/>
    <w:rsid w:val="00E94F84"/>
    <w:rsid w:val="00E96D94"/>
    <w:rsid w:val="00EA2636"/>
    <w:rsid w:val="00EB774A"/>
    <w:rsid w:val="00EC1F6A"/>
    <w:rsid w:val="00EC491B"/>
    <w:rsid w:val="00ED3BDD"/>
    <w:rsid w:val="00ED3D93"/>
    <w:rsid w:val="00ED567E"/>
    <w:rsid w:val="00EE3A36"/>
    <w:rsid w:val="00EE442B"/>
    <w:rsid w:val="00EE68DB"/>
    <w:rsid w:val="00EF02B2"/>
    <w:rsid w:val="00EF10BE"/>
    <w:rsid w:val="00EF2B77"/>
    <w:rsid w:val="00EF5B6B"/>
    <w:rsid w:val="00F07C1A"/>
    <w:rsid w:val="00F23C16"/>
    <w:rsid w:val="00F245E8"/>
    <w:rsid w:val="00F2607D"/>
    <w:rsid w:val="00F36136"/>
    <w:rsid w:val="00F40AA6"/>
    <w:rsid w:val="00F466A6"/>
    <w:rsid w:val="00F466C1"/>
    <w:rsid w:val="00F50CFD"/>
    <w:rsid w:val="00F55381"/>
    <w:rsid w:val="00F5619A"/>
    <w:rsid w:val="00F70F81"/>
    <w:rsid w:val="00F82997"/>
    <w:rsid w:val="00F84123"/>
    <w:rsid w:val="00F867A8"/>
    <w:rsid w:val="00F96495"/>
    <w:rsid w:val="00FA07A3"/>
    <w:rsid w:val="00FA13AC"/>
    <w:rsid w:val="00FB3E88"/>
    <w:rsid w:val="00FC7C26"/>
    <w:rsid w:val="00FD07AE"/>
    <w:rsid w:val="00FD1304"/>
    <w:rsid w:val="00FD21B3"/>
    <w:rsid w:val="00FD6977"/>
    <w:rsid w:val="00FF7F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A964D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80"/>
      <w:jc w:val="both"/>
    </w:pPr>
    <w:rPr>
      <w:sz w:val="18"/>
    </w:rPr>
  </w:style>
  <w:style w:type="paragraph" w:styleId="Heading1">
    <w:name w:val="heading 1"/>
    <w:basedOn w:val="Normal"/>
    <w:next w:val="Normal"/>
    <w:qFormat/>
    <w:pPr>
      <w:keepNext/>
      <w:numPr>
        <w:numId w:val="1"/>
      </w:numPr>
      <w:spacing w:before="40" w:after="0"/>
      <w:jc w:val="left"/>
      <w:outlineLvl w:val="0"/>
    </w:pPr>
    <w:rPr>
      <w:b/>
      <w:kern w:val="28"/>
      <w:sz w:val="24"/>
    </w:rPr>
  </w:style>
  <w:style w:type="paragraph" w:styleId="Heading2">
    <w:name w:val="heading 2"/>
    <w:basedOn w:val="Heading1"/>
    <w:next w:val="Normal"/>
    <w:qFormat/>
    <w:pPr>
      <w:numPr>
        <w:ilvl w:val="1"/>
      </w:numPr>
      <w:outlineLvl w:val="1"/>
    </w:pPr>
  </w:style>
  <w:style w:type="paragraph" w:styleId="Heading3">
    <w:name w:val="heading 3"/>
    <w:basedOn w:val="Heading2"/>
    <w:next w:val="Normal"/>
    <w:qFormat/>
    <w:pPr>
      <w:numPr>
        <w:ilvl w:val="2"/>
      </w:numPr>
      <w:outlineLvl w:val="2"/>
    </w:pPr>
    <w:rPr>
      <w:b w:val="0"/>
      <w:i/>
      <w:sz w:val="22"/>
    </w:rPr>
  </w:style>
  <w:style w:type="paragraph" w:styleId="Heading4">
    <w:name w:val="heading 4"/>
    <w:basedOn w:val="Heading3"/>
    <w:next w:val="Normal"/>
    <w:qFormat/>
    <w:pPr>
      <w:numPr>
        <w:ilvl w:val="3"/>
      </w:numPr>
      <w:outlineLvl w:val="3"/>
    </w:pPr>
  </w:style>
  <w:style w:type="paragraph" w:styleId="Heading5">
    <w:name w:val="heading 5"/>
    <w:basedOn w:val="ListNumber3"/>
    <w:next w:val="Normal"/>
    <w:qFormat/>
    <w:pPr>
      <w:numPr>
        <w:ilvl w:val="4"/>
        <w:numId w:val="1"/>
      </w:numPr>
      <w:spacing w:before="40" w:after="0"/>
      <w:ind w:left="0" w:firstLine="0"/>
      <w:jc w:val="left"/>
      <w:outlineLvl w:val="4"/>
    </w:pPr>
    <w:rPr>
      <w:i/>
      <w:sz w:val="22"/>
    </w:rPr>
  </w:style>
  <w:style w:type="paragraph" w:styleId="Heading6">
    <w:name w:val="heading 6"/>
    <w:basedOn w:val="Normal"/>
    <w:next w:val="Normal"/>
    <w:qFormat/>
    <w:pPr>
      <w:numPr>
        <w:ilvl w:val="5"/>
        <w:numId w:val="1"/>
      </w:numPr>
      <w:spacing w:before="240" w:after="60"/>
      <w:outlineLvl w:val="5"/>
    </w:pPr>
    <w:rPr>
      <w:rFonts w:ascii="Arial" w:hAnsi="Arial"/>
      <w:i/>
      <w:sz w:val="22"/>
    </w:rPr>
  </w:style>
  <w:style w:type="paragraph" w:styleId="Heading7">
    <w:name w:val="heading 7"/>
    <w:basedOn w:val="Normal"/>
    <w:next w:val="Normal"/>
    <w:qFormat/>
    <w:pPr>
      <w:numPr>
        <w:ilvl w:val="6"/>
        <w:numId w:val="1"/>
      </w:numPr>
      <w:spacing w:before="240" w:after="60"/>
      <w:outlineLvl w:val="6"/>
    </w:pPr>
    <w:rPr>
      <w:rFonts w:ascii="Arial" w:hAnsi="Arial"/>
    </w:rPr>
  </w:style>
  <w:style w:type="paragraph" w:styleId="Heading8">
    <w:name w:val="heading 8"/>
    <w:basedOn w:val="Normal"/>
    <w:next w:val="Normal"/>
    <w:qFormat/>
    <w:pPr>
      <w:numPr>
        <w:ilvl w:val="7"/>
        <w:numId w:val="1"/>
      </w:numPr>
      <w:spacing w:before="240" w:after="60"/>
      <w:outlineLvl w:val="7"/>
    </w:pPr>
    <w:rPr>
      <w:rFonts w:ascii="Arial" w:hAnsi="Arial"/>
      <w:i/>
    </w:rPr>
  </w:style>
  <w:style w:type="paragraph" w:styleId="Heading9">
    <w:name w:val="heading 9"/>
    <w:basedOn w:val="Normal"/>
    <w:next w:val="Normal"/>
    <w:qFormat/>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Pr>
      <w:rFonts w:ascii="Times New Roman" w:hAnsi="Times New Roman"/>
      <w:sz w:val="18"/>
      <w:vertAlign w:val="superscript"/>
    </w:rPr>
  </w:style>
  <w:style w:type="paragraph" w:customStyle="1" w:styleId="Author">
    <w:name w:val="Author"/>
    <w:basedOn w:val="Normal"/>
    <w:pPr>
      <w:jc w:val="center"/>
    </w:pPr>
    <w:rPr>
      <w:rFonts w:ascii="Helvetica" w:hAnsi="Helvetica"/>
      <w:sz w:val="24"/>
    </w:rPr>
  </w:style>
  <w:style w:type="paragraph" w:customStyle="1" w:styleId="Paper-Title">
    <w:name w:val="Paper-Title"/>
    <w:basedOn w:val="Normal"/>
    <w:pPr>
      <w:spacing w:after="120"/>
      <w:jc w:val="center"/>
    </w:pPr>
    <w:rPr>
      <w:rFonts w:ascii="Helvetica" w:hAnsi="Helvetica"/>
      <w:b/>
      <w:sz w:val="36"/>
    </w:rPr>
  </w:style>
  <w:style w:type="paragraph" w:customStyle="1" w:styleId="Affiliations">
    <w:name w:val="Affiliations"/>
    <w:basedOn w:val="Normal"/>
    <w:rsid w:val="00F5619A"/>
    <w:pPr>
      <w:spacing w:after="0"/>
      <w:jc w:val="center"/>
    </w:pPr>
    <w:rPr>
      <w:rFonts w:ascii="Helvetica" w:hAnsi="Helvetica"/>
      <w:sz w:val="20"/>
    </w:rPr>
  </w:style>
  <w:style w:type="paragraph" w:styleId="FootnoteText">
    <w:name w:val="footnote text"/>
    <w:basedOn w:val="Normal"/>
    <w:link w:val="FootnoteTextChar"/>
    <w:semiHidden/>
    <w:pPr>
      <w:ind w:left="144" w:hanging="144"/>
    </w:pPr>
  </w:style>
  <w:style w:type="paragraph" w:customStyle="1" w:styleId="Bullet">
    <w:name w:val="Bullet"/>
    <w:basedOn w:val="Normal"/>
    <w:pPr>
      <w:ind w:left="144" w:hanging="144"/>
    </w:pPr>
  </w:style>
  <w:style w:type="paragraph" w:styleId="Footer">
    <w:name w:val="footer"/>
    <w:basedOn w:val="Normal"/>
    <w:pPr>
      <w:tabs>
        <w:tab w:val="center" w:pos="4320"/>
        <w:tab w:val="right" w:pos="8640"/>
      </w:tabs>
    </w:pPr>
  </w:style>
  <w:style w:type="paragraph" w:customStyle="1" w:styleId="E-Mail">
    <w:name w:val="E-Mail"/>
    <w:basedOn w:val="Author"/>
    <w:pPr>
      <w:spacing w:after="60"/>
    </w:pPr>
  </w:style>
  <w:style w:type="paragraph" w:customStyle="1" w:styleId="Abstract">
    <w:name w:val="Abstract"/>
    <w:basedOn w:val="Heading1"/>
    <w:pPr>
      <w:numPr>
        <w:numId w:val="0"/>
      </w:numPr>
      <w:spacing w:before="0" w:after="120"/>
      <w:jc w:val="both"/>
      <w:outlineLvl w:val="9"/>
    </w:pPr>
    <w:rPr>
      <w:b w:val="0"/>
      <w:sz w:val="18"/>
    </w:rPr>
  </w:style>
  <w:style w:type="paragraph" w:styleId="ListNumber3">
    <w:name w:val="List Number 3"/>
    <w:basedOn w:val="Normal"/>
    <w:pPr>
      <w:ind w:left="1080" w:hanging="360"/>
    </w:pPr>
  </w:style>
  <w:style w:type="paragraph" w:customStyle="1" w:styleId="Captions">
    <w:name w:val="Captions"/>
    <w:basedOn w:val="Normal"/>
    <w:pPr>
      <w:framePr w:w="4680" w:h="2160" w:hRule="exact" w:hSpace="187" w:wrap="around" w:hAnchor="text" w:yAlign="bottom" w:anchorLock="1"/>
      <w:jc w:val="center"/>
    </w:pPr>
    <w:rPr>
      <w:b/>
    </w:rPr>
  </w:style>
  <w:style w:type="paragraph" w:customStyle="1" w:styleId="References">
    <w:name w:val="References"/>
    <w:basedOn w:val="Normal"/>
    <w:pPr>
      <w:numPr>
        <w:numId w:val="2"/>
      </w:numPr>
      <w:jc w:val="left"/>
    </w:pPr>
  </w:style>
  <w:style w:type="character" w:styleId="PageNumber">
    <w:name w:val="page number"/>
    <w:basedOn w:val="DefaultParagraphFont"/>
  </w:style>
  <w:style w:type="paragraph" w:styleId="BodyTextIndent">
    <w:name w:val="Body Text Indent"/>
    <w:basedOn w:val="Normal"/>
    <w:pPr>
      <w:spacing w:after="0"/>
      <w:ind w:firstLine="360"/>
    </w:pPr>
  </w:style>
  <w:style w:type="paragraph" w:styleId="DocumentMap">
    <w:name w:val="Document Map"/>
    <w:basedOn w:val="Normal"/>
    <w:semiHidden/>
    <w:pPr>
      <w:shd w:val="clear" w:color="auto" w:fill="000080"/>
    </w:pPr>
    <w:rPr>
      <w:rFonts w:ascii="Tahoma" w:hAnsi="Tahoma" w:cs="Tahoma"/>
    </w:rPr>
  </w:style>
  <w:style w:type="paragraph" w:styleId="Caption">
    <w:name w:val="caption"/>
    <w:basedOn w:val="Normal"/>
    <w:next w:val="Normal"/>
    <w:qFormat/>
    <w:pPr>
      <w:jc w:val="center"/>
    </w:pPr>
    <w:rPr>
      <w:rFonts w:cs="Miriam"/>
      <w:b/>
      <w:bCs/>
      <w:szCs w:val="18"/>
      <w:lang w:eastAsia="en-AU"/>
    </w:rPr>
  </w:style>
  <w:style w:type="paragraph" w:styleId="BodyText">
    <w:name w:val="Body Text"/>
    <w:basedOn w:val="Normal"/>
    <w:pPr>
      <w:framePr w:w="4680" w:h="2112" w:hRule="exact" w:hSpace="187" w:wrap="around" w:vAnchor="page" w:hAnchor="page" w:x="1155" w:y="12245" w:anchorLock="1"/>
      <w:spacing w:after="0"/>
    </w:pPr>
    <w:rPr>
      <w:sz w:val="16"/>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character" w:styleId="FollowedHyperlink">
    <w:name w:val="FollowedHyperlink"/>
    <w:rsid w:val="0062758A"/>
    <w:rPr>
      <w:color w:val="800080"/>
      <w:u w:val="single"/>
    </w:rPr>
  </w:style>
  <w:style w:type="character" w:customStyle="1" w:styleId="WW8Num5z1">
    <w:name w:val="WW8Num5z1"/>
    <w:rsid w:val="00EE3A36"/>
    <w:rPr>
      <w:rFonts w:ascii="Courier New" w:hAnsi="Courier New" w:cs="Courier New"/>
    </w:rPr>
  </w:style>
  <w:style w:type="paragraph" w:styleId="ListParagraph">
    <w:name w:val="List Paragraph"/>
    <w:basedOn w:val="Normal"/>
    <w:uiPriority w:val="34"/>
    <w:qFormat/>
    <w:rsid w:val="00452891"/>
    <w:pPr>
      <w:ind w:left="720"/>
      <w:contextualSpacing/>
    </w:pPr>
  </w:style>
  <w:style w:type="character" w:customStyle="1" w:styleId="apple-converted-space">
    <w:name w:val="apple-converted-space"/>
    <w:basedOn w:val="DefaultParagraphFont"/>
    <w:rsid w:val="00845143"/>
  </w:style>
  <w:style w:type="paragraph" w:styleId="BalloonText">
    <w:name w:val="Balloon Text"/>
    <w:basedOn w:val="Normal"/>
    <w:link w:val="BalloonTextChar"/>
    <w:rsid w:val="00A73E84"/>
    <w:pPr>
      <w:spacing w:after="0"/>
    </w:pPr>
    <w:rPr>
      <w:rFonts w:ascii="Lucida Grande" w:hAnsi="Lucida Grande" w:cs="Lucida Grande"/>
      <w:szCs w:val="18"/>
    </w:rPr>
  </w:style>
  <w:style w:type="character" w:customStyle="1" w:styleId="BalloonTextChar">
    <w:name w:val="Balloon Text Char"/>
    <w:basedOn w:val="DefaultParagraphFont"/>
    <w:link w:val="BalloonText"/>
    <w:rsid w:val="00A73E84"/>
    <w:rPr>
      <w:rFonts w:ascii="Lucida Grande" w:hAnsi="Lucida Grande" w:cs="Lucida Grande"/>
      <w:sz w:val="18"/>
      <w:szCs w:val="18"/>
    </w:rPr>
  </w:style>
  <w:style w:type="character" w:styleId="Emphasis">
    <w:name w:val="Emphasis"/>
    <w:basedOn w:val="DefaultParagraphFont"/>
    <w:uiPriority w:val="20"/>
    <w:qFormat/>
    <w:rsid w:val="00EF10BE"/>
    <w:rPr>
      <w:i/>
      <w:iCs/>
    </w:rPr>
  </w:style>
  <w:style w:type="table" w:styleId="TableGrid">
    <w:name w:val="Table Grid"/>
    <w:basedOn w:val="TableNormal"/>
    <w:rsid w:val="00507F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l">
    <w:name w:val="il"/>
    <w:basedOn w:val="DefaultParagraphFont"/>
    <w:rsid w:val="00A45CF5"/>
  </w:style>
  <w:style w:type="character" w:styleId="CommentReference">
    <w:name w:val="annotation reference"/>
    <w:basedOn w:val="DefaultParagraphFont"/>
    <w:semiHidden/>
    <w:unhideWhenUsed/>
    <w:rsid w:val="00E13FEE"/>
    <w:rPr>
      <w:sz w:val="16"/>
      <w:szCs w:val="16"/>
    </w:rPr>
  </w:style>
  <w:style w:type="paragraph" w:styleId="CommentText">
    <w:name w:val="annotation text"/>
    <w:basedOn w:val="Normal"/>
    <w:link w:val="CommentTextChar"/>
    <w:semiHidden/>
    <w:unhideWhenUsed/>
    <w:rsid w:val="00E13FEE"/>
    <w:rPr>
      <w:sz w:val="20"/>
    </w:rPr>
  </w:style>
  <w:style w:type="character" w:customStyle="1" w:styleId="CommentTextChar">
    <w:name w:val="Comment Text Char"/>
    <w:basedOn w:val="DefaultParagraphFont"/>
    <w:link w:val="CommentText"/>
    <w:semiHidden/>
    <w:rsid w:val="00E13FEE"/>
  </w:style>
  <w:style w:type="paragraph" w:styleId="CommentSubject">
    <w:name w:val="annotation subject"/>
    <w:basedOn w:val="CommentText"/>
    <w:next w:val="CommentText"/>
    <w:link w:val="CommentSubjectChar"/>
    <w:semiHidden/>
    <w:unhideWhenUsed/>
    <w:rsid w:val="00E13FEE"/>
    <w:rPr>
      <w:b/>
      <w:bCs/>
    </w:rPr>
  </w:style>
  <w:style w:type="character" w:customStyle="1" w:styleId="CommentSubjectChar">
    <w:name w:val="Comment Subject Char"/>
    <w:basedOn w:val="CommentTextChar"/>
    <w:link w:val="CommentSubject"/>
    <w:semiHidden/>
    <w:rsid w:val="00E13FEE"/>
    <w:rPr>
      <w:b/>
      <w:bCs/>
    </w:rPr>
  </w:style>
  <w:style w:type="paragraph" w:styleId="Revision">
    <w:name w:val="Revision"/>
    <w:hidden/>
    <w:uiPriority w:val="99"/>
    <w:semiHidden/>
    <w:rsid w:val="00BF2E2C"/>
    <w:rPr>
      <w:sz w:val="18"/>
    </w:rPr>
  </w:style>
  <w:style w:type="character" w:customStyle="1" w:styleId="WW8Num3z2">
    <w:name w:val="WW8Num3z2"/>
    <w:rsid w:val="00573E63"/>
    <w:rPr>
      <w:rFonts w:ascii="Wingdings" w:hAnsi="Wingdings" w:cs="Wingdings"/>
    </w:rPr>
  </w:style>
  <w:style w:type="paragraph" w:customStyle="1" w:styleId="papertitle">
    <w:name w:val="paper title"/>
    <w:rsid w:val="00573E63"/>
    <w:pPr>
      <w:suppressAutoHyphens/>
      <w:spacing w:after="120"/>
      <w:jc w:val="center"/>
    </w:pPr>
    <w:rPr>
      <w:rFonts w:eastAsia="MS Mincho"/>
      <w:kern w:val="1"/>
      <w:sz w:val="48"/>
      <w:szCs w:val="48"/>
      <w:lang w:eastAsia="ar-SA"/>
    </w:rPr>
  </w:style>
  <w:style w:type="character" w:customStyle="1" w:styleId="WW8Num3z1">
    <w:name w:val="WW8Num3z1"/>
    <w:rsid w:val="00573E63"/>
    <w:rPr>
      <w:rFonts w:ascii="Courier New" w:hAnsi="Courier New" w:cs="Courier New"/>
    </w:rPr>
  </w:style>
  <w:style w:type="paragraph" w:customStyle="1" w:styleId="Affiliation">
    <w:name w:val="Affiliation"/>
    <w:rsid w:val="00573E63"/>
    <w:pPr>
      <w:suppressAutoHyphens/>
      <w:jc w:val="center"/>
    </w:pPr>
    <w:rPr>
      <w:rFonts w:eastAsia="SimSun"/>
      <w:kern w:val="1"/>
      <w:lang w:eastAsia="ar-SA"/>
    </w:rPr>
  </w:style>
  <w:style w:type="paragraph" w:styleId="NoSpacing">
    <w:name w:val="No Spacing"/>
    <w:uiPriority w:val="1"/>
    <w:qFormat/>
    <w:rsid w:val="00573E63"/>
    <w:pPr>
      <w:suppressAutoHyphens/>
      <w:jc w:val="center"/>
    </w:pPr>
    <w:rPr>
      <w:rFonts w:eastAsia="SimSun"/>
      <w:kern w:val="1"/>
      <w:lang w:eastAsia="ar-SA"/>
    </w:rPr>
  </w:style>
  <w:style w:type="character" w:customStyle="1" w:styleId="FootnoteTextChar">
    <w:name w:val="Footnote Text Char"/>
    <w:link w:val="FootnoteText"/>
    <w:semiHidden/>
    <w:rsid w:val="00080EAD"/>
    <w:rPr>
      <w:sz w:val="18"/>
    </w:rPr>
  </w:style>
  <w:style w:type="paragraph" w:styleId="NormalWeb">
    <w:name w:val="Normal (Web)"/>
    <w:basedOn w:val="Normal"/>
    <w:uiPriority w:val="99"/>
    <w:semiHidden/>
    <w:unhideWhenUsed/>
    <w:rsid w:val="00442FC5"/>
    <w:pPr>
      <w:spacing w:before="100" w:beforeAutospacing="1" w:after="100" w:afterAutospacing="1"/>
      <w:jc w:val="left"/>
    </w:pPr>
    <w:rPr>
      <w:rFonts w:ascii="Times" w:hAnsi="Times"/>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80"/>
      <w:jc w:val="both"/>
    </w:pPr>
    <w:rPr>
      <w:sz w:val="18"/>
    </w:rPr>
  </w:style>
  <w:style w:type="paragraph" w:styleId="Heading1">
    <w:name w:val="heading 1"/>
    <w:basedOn w:val="Normal"/>
    <w:next w:val="Normal"/>
    <w:qFormat/>
    <w:pPr>
      <w:keepNext/>
      <w:numPr>
        <w:numId w:val="1"/>
      </w:numPr>
      <w:spacing w:before="40" w:after="0"/>
      <w:jc w:val="left"/>
      <w:outlineLvl w:val="0"/>
    </w:pPr>
    <w:rPr>
      <w:b/>
      <w:kern w:val="28"/>
      <w:sz w:val="24"/>
    </w:rPr>
  </w:style>
  <w:style w:type="paragraph" w:styleId="Heading2">
    <w:name w:val="heading 2"/>
    <w:basedOn w:val="Heading1"/>
    <w:next w:val="Normal"/>
    <w:qFormat/>
    <w:pPr>
      <w:numPr>
        <w:ilvl w:val="1"/>
      </w:numPr>
      <w:outlineLvl w:val="1"/>
    </w:pPr>
  </w:style>
  <w:style w:type="paragraph" w:styleId="Heading3">
    <w:name w:val="heading 3"/>
    <w:basedOn w:val="Heading2"/>
    <w:next w:val="Normal"/>
    <w:qFormat/>
    <w:pPr>
      <w:numPr>
        <w:ilvl w:val="2"/>
      </w:numPr>
      <w:outlineLvl w:val="2"/>
    </w:pPr>
    <w:rPr>
      <w:b w:val="0"/>
      <w:i/>
      <w:sz w:val="22"/>
    </w:rPr>
  </w:style>
  <w:style w:type="paragraph" w:styleId="Heading4">
    <w:name w:val="heading 4"/>
    <w:basedOn w:val="Heading3"/>
    <w:next w:val="Normal"/>
    <w:qFormat/>
    <w:pPr>
      <w:numPr>
        <w:ilvl w:val="3"/>
      </w:numPr>
      <w:outlineLvl w:val="3"/>
    </w:pPr>
  </w:style>
  <w:style w:type="paragraph" w:styleId="Heading5">
    <w:name w:val="heading 5"/>
    <w:basedOn w:val="ListNumber3"/>
    <w:next w:val="Normal"/>
    <w:qFormat/>
    <w:pPr>
      <w:numPr>
        <w:ilvl w:val="4"/>
        <w:numId w:val="1"/>
      </w:numPr>
      <w:spacing w:before="40" w:after="0"/>
      <w:ind w:left="0" w:firstLine="0"/>
      <w:jc w:val="left"/>
      <w:outlineLvl w:val="4"/>
    </w:pPr>
    <w:rPr>
      <w:i/>
      <w:sz w:val="22"/>
    </w:rPr>
  </w:style>
  <w:style w:type="paragraph" w:styleId="Heading6">
    <w:name w:val="heading 6"/>
    <w:basedOn w:val="Normal"/>
    <w:next w:val="Normal"/>
    <w:qFormat/>
    <w:pPr>
      <w:numPr>
        <w:ilvl w:val="5"/>
        <w:numId w:val="1"/>
      </w:numPr>
      <w:spacing w:before="240" w:after="60"/>
      <w:outlineLvl w:val="5"/>
    </w:pPr>
    <w:rPr>
      <w:rFonts w:ascii="Arial" w:hAnsi="Arial"/>
      <w:i/>
      <w:sz w:val="22"/>
    </w:rPr>
  </w:style>
  <w:style w:type="paragraph" w:styleId="Heading7">
    <w:name w:val="heading 7"/>
    <w:basedOn w:val="Normal"/>
    <w:next w:val="Normal"/>
    <w:qFormat/>
    <w:pPr>
      <w:numPr>
        <w:ilvl w:val="6"/>
        <w:numId w:val="1"/>
      </w:numPr>
      <w:spacing w:before="240" w:after="60"/>
      <w:outlineLvl w:val="6"/>
    </w:pPr>
    <w:rPr>
      <w:rFonts w:ascii="Arial" w:hAnsi="Arial"/>
    </w:rPr>
  </w:style>
  <w:style w:type="paragraph" w:styleId="Heading8">
    <w:name w:val="heading 8"/>
    <w:basedOn w:val="Normal"/>
    <w:next w:val="Normal"/>
    <w:qFormat/>
    <w:pPr>
      <w:numPr>
        <w:ilvl w:val="7"/>
        <w:numId w:val="1"/>
      </w:numPr>
      <w:spacing w:before="240" w:after="60"/>
      <w:outlineLvl w:val="7"/>
    </w:pPr>
    <w:rPr>
      <w:rFonts w:ascii="Arial" w:hAnsi="Arial"/>
      <w:i/>
    </w:rPr>
  </w:style>
  <w:style w:type="paragraph" w:styleId="Heading9">
    <w:name w:val="heading 9"/>
    <w:basedOn w:val="Normal"/>
    <w:next w:val="Normal"/>
    <w:qFormat/>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Pr>
      <w:rFonts w:ascii="Times New Roman" w:hAnsi="Times New Roman"/>
      <w:sz w:val="18"/>
      <w:vertAlign w:val="superscript"/>
    </w:rPr>
  </w:style>
  <w:style w:type="paragraph" w:customStyle="1" w:styleId="Author">
    <w:name w:val="Author"/>
    <w:basedOn w:val="Normal"/>
    <w:pPr>
      <w:jc w:val="center"/>
    </w:pPr>
    <w:rPr>
      <w:rFonts w:ascii="Helvetica" w:hAnsi="Helvetica"/>
      <w:sz w:val="24"/>
    </w:rPr>
  </w:style>
  <w:style w:type="paragraph" w:customStyle="1" w:styleId="Paper-Title">
    <w:name w:val="Paper-Title"/>
    <w:basedOn w:val="Normal"/>
    <w:pPr>
      <w:spacing w:after="120"/>
      <w:jc w:val="center"/>
    </w:pPr>
    <w:rPr>
      <w:rFonts w:ascii="Helvetica" w:hAnsi="Helvetica"/>
      <w:b/>
      <w:sz w:val="36"/>
    </w:rPr>
  </w:style>
  <w:style w:type="paragraph" w:customStyle="1" w:styleId="Affiliations">
    <w:name w:val="Affiliations"/>
    <w:basedOn w:val="Normal"/>
    <w:rsid w:val="00F5619A"/>
    <w:pPr>
      <w:spacing w:after="0"/>
      <w:jc w:val="center"/>
    </w:pPr>
    <w:rPr>
      <w:rFonts w:ascii="Helvetica" w:hAnsi="Helvetica"/>
      <w:sz w:val="20"/>
    </w:rPr>
  </w:style>
  <w:style w:type="paragraph" w:styleId="FootnoteText">
    <w:name w:val="footnote text"/>
    <w:basedOn w:val="Normal"/>
    <w:link w:val="FootnoteTextChar"/>
    <w:semiHidden/>
    <w:pPr>
      <w:ind w:left="144" w:hanging="144"/>
    </w:pPr>
  </w:style>
  <w:style w:type="paragraph" w:customStyle="1" w:styleId="Bullet">
    <w:name w:val="Bullet"/>
    <w:basedOn w:val="Normal"/>
    <w:pPr>
      <w:ind w:left="144" w:hanging="144"/>
    </w:pPr>
  </w:style>
  <w:style w:type="paragraph" w:styleId="Footer">
    <w:name w:val="footer"/>
    <w:basedOn w:val="Normal"/>
    <w:pPr>
      <w:tabs>
        <w:tab w:val="center" w:pos="4320"/>
        <w:tab w:val="right" w:pos="8640"/>
      </w:tabs>
    </w:pPr>
  </w:style>
  <w:style w:type="paragraph" w:customStyle="1" w:styleId="E-Mail">
    <w:name w:val="E-Mail"/>
    <w:basedOn w:val="Author"/>
    <w:pPr>
      <w:spacing w:after="60"/>
    </w:pPr>
  </w:style>
  <w:style w:type="paragraph" w:customStyle="1" w:styleId="Abstract">
    <w:name w:val="Abstract"/>
    <w:basedOn w:val="Heading1"/>
    <w:pPr>
      <w:numPr>
        <w:numId w:val="0"/>
      </w:numPr>
      <w:spacing w:before="0" w:after="120"/>
      <w:jc w:val="both"/>
      <w:outlineLvl w:val="9"/>
    </w:pPr>
    <w:rPr>
      <w:b w:val="0"/>
      <w:sz w:val="18"/>
    </w:rPr>
  </w:style>
  <w:style w:type="paragraph" w:styleId="ListNumber3">
    <w:name w:val="List Number 3"/>
    <w:basedOn w:val="Normal"/>
    <w:pPr>
      <w:ind w:left="1080" w:hanging="360"/>
    </w:pPr>
  </w:style>
  <w:style w:type="paragraph" w:customStyle="1" w:styleId="Captions">
    <w:name w:val="Captions"/>
    <w:basedOn w:val="Normal"/>
    <w:pPr>
      <w:framePr w:w="4680" w:h="2160" w:hRule="exact" w:hSpace="187" w:wrap="around" w:hAnchor="text" w:yAlign="bottom" w:anchorLock="1"/>
      <w:jc w:val="center"/>
    </w:pPr>
    <w:rPr>
      <w:b/>
    </w:rPr>
  </w:style>
  <w:style w:type="paragraph" w:customStyle="1" w:styleId="References">
    <w:name w:val="References"/>
    <w:basedOn w:val="Normal"/>
    <w:pPr>
      <w:numPr>
        <w:numId w:val="2"/>
      </w:numPr>
      <w:jc w:val="left"/>
    </w:pPr>
  </w:style>
  <w:style w:type="character" w:styleId="PageNumber">
    <w:name w:val="page number"/>
    <w:basedOn w:val="DefaultParagraphFont"/>
  </w:style>
  <w:style w:type="paragraph" w:styleId="BodyTextIndent">
    <w:name w:val="Body Text Indent"/>
    <w:basedOn w:val="Normal"/>
    <w:pPr>
      <w:spacing w:after="0"/>
      <w:ind w:firstLine="360"/>
    </w:pPr>
  </w:style>
  <w:style w:type="paragraph" w:styleId="DocumentMap">
    <w:name w:val="Document Map"/>
    <w:basedOn w:val="Normal"/>
    <w:semiHidden/>
    <w:pPr>
      <w:shd w:val="clear" w:color="auto" w:fill="000080"/>
    </w:pPr>
    <w:rPr>
      <w:rFonts w:ascii="Tahoma" w:hAnsi="Tahoma" w:cs="Tahoma"/>
    </w:rPr>
  </w:style>
  <w:style w:type="paragraph" w:styleId="Caption">
    <w:name w:val="caption"/>
    <w:basedOn w:val="Normal"/>
    <w:next w:val="Normal"/>
    <w:qFormat/>
    <w:pPr>
      <w:jc w:val="center"/>
    </w:pPr>
    <w:rPr>
      <w:rFonts w:cs="Miriam"/>
      <w:b/>
      <w:bCs/>
      <w:szCs w:val="18"/>
      <w:lang w:eastAsia="en-AU"/>
    </w:rPr>
  </w:style>
  <w:style w:type="paragraph" w:styleId="BodyText">
    <w:name w:val="Body Text"/>
    <w:basedOn w:val="Normal"/>
    <w:pPr>
      <w:framePr w:w="4680" w:h="2112" w:hRule="exact" w:hSpace="187" w:wrap="around" w:vAnchor="page" w:hAnchor="page" w:x="1155" w:y="12245" w:anchorLock="1"/>
      <w:spacing w:after="0"/>
    </w:pPr>
    <w:rPr>
      <w:sz w:val="16"/>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character" w:styleId="FollowedHyperlink">
    <w:name w:val="FollowedHyperlink"/>
    <w:rsid w:val="0062758A"/>
    <w:rPr>
      <w:color w:val="800080"/>
      <w:u w:val="single"/>
    </w:rPr>
  </w:style>
  <w:style w:type="character" w:customStyle="1" w:styleId="WW8Num5z1">
    <w:name w:val="WW8Num5z1"/>
    <w:rsid w:val="00EE3A36"/>
    <w:rPr>
      <w:rFonts w:ascii="Courier New" w:hAnsi="Courier New" w:cs="Courier New"/>
    </w:rPr>
  </w:style>
  <w:style w:type="paragraph" w:styleId="ListParagraph">
    <w:name w:val="List Paragraph"/>
    <w:basedOn w:val="Normal"/>
    <w:uiPriority w:val="34"/>
    <w:qFormat/>
    <w:rsid w:val="00452891"/>
    <w:pPr>
      <w:ind w:left="720"/>
      <w:contextualSpacing/>
    </w:pPr>
  </w:style>
  <w:style w:type="character" w:customStyle="1" w:styleId="apple-converted-space">
    <w:name w:val="apple-converted-space"/>
    <w:basedOn w:val="DefaultParagraphFont"/>
    <w:rsid w:val="00845143"/>
  </w:style>
  <w:style w:type="paragraph" w:styleId="BalloonText">
    <w:name w:val="Balloon Text"/>
    <w:basedOn w:val="Normal"/>
    <w:link w:val="BalloonTextChar"/>
    <w:rsid w:val="00A73E84"/>
    <w:pPr>
      <w:spacing w:after="0"/>
    </w:pPr>
    <w:rPr>
      <w:rFonts w:ascii="Lucida Grande" w:hAnsi="Lucida Grande" w:cs="Lucida Grande"/>
      <w:szCs w:val="18"/>
    </w:rPr>
  </w:style>
  <w:style w:type="character" w:customStyle="1" w:styleId="BalloonTextChar">
    <w:name w:val="Balloon Text Char"/>
    <w:basedOn w:val="DefaultParagraphFont"/>
    <w:link w:val="BalloonText"/>
    <w:rsid w:val="00A73E84"/>
    <w:rPr>
      <w:rFonts w:ascii="Lucida Grande" w:hAnsi="Lucida Grande" w:cs="Lucida Grande"/>
      <w:sz w:val="18"/>
      <w:szCs w:val="18"/>
    </w:rPr>
  </w:style>
  <w:style w:type="character" w:styleId="Emphasis">
    <w:name w:val="Emphasis"/>
    <w:basedOn w:val="DefaultParagraphFont"/>
    <w:uiPriority w:val="20"/>
    <w:qFormat/>
    <w:rsid w:val="00EF10BE"/>
    <w:rPr>
      <w:i/>
      <w:iCs/>
    </w:rPr>
  </w:style>
  <w:style w:type="table" w:styleId="TableGrid">
    <w:name w:val="Table Grid"/>
    <w:basedOn w:val="TableNormal"/>
    <w:rsid w:val="00507F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l">
    <w:name w:val="il"/>
    <w:basedOn w:val="DefaultParagraphFont"/>
    <w:rsid w:val="00A45CF5"/>
  </w:style>
  <w:style w:type="character" w:styleId="CommentReference">
    <w:name w:val="annotation reference"/>
    <w:basedOn w:val="DefaultParagraphFont"/>
    <w:semiHidden/>
    <w:unhideWhenUsed/>
    <w:rsid w:val="00E13FEE"/>
    <w:rPr>
      <w:sz w:val="16"/>
      <w:szCs w:val="16"/>
    </w:rPr>
  </w:style>
  <w:style w:type="paragraph" w:styleId="CommentText">
    <w:name w:val="annotation text"/>
    <w:basedOn w:val="Normal"/>
    <w:link w:val="CommentTextChar"/>
    <w:semiHidden/>
    <w:unhideWhenUsed/>
    <w:rsid w:val="00E13FEE"/>
    <w:rPr>
      <w:sz w:val="20"/>
    </w:rPr>
  </w:style>
  <w:style w:type="character" w:customStyle="1" w:styleId="CommentTextChar">
    <w:name w:val="Comment Text Char"/>
    <w:basedOn w:val="DefaultParagraphFont"/>
    <w:link w:val="CommentText"/>
    <w:semiHidden/>
    <w:rsid w:val="00E13FEE"/>
  </w:style>
  <w:style w:type="paragraph" w:styleId="CommentSubject">
    <w:name w:val="annotation subject"/>
    <w:basedOn w:val="CommentText"/>
    <w:next w:val="CommentText"/>
    <w:link w:val="CommentSubjectChar"/>
    <w:semiHidden/>
    <w:unhideWhenUsed/>
    <w:rsid w:val="00E13FEE"/>
    <w:rPr>
      <w:b/>
      <w:bCs/>
    </w:rPr>
  </w:style>
  <w:style w:type="character" w:customStyle="1" w:styleId="CommentSubjectChar">
    <w:name w:val="Comment Subject Char"/>
    <w:basedOn w:val="CommentTextChar"/>
    <w:link w:val="CommentSubject"/>
    <w:semiHidden/>
    <w:rsid w:val="00E13FEE"/>
    <w:rPr>
      <w:b/>
      <w:bCs/>
    </w:rPr>
  </w:style>
  <w:style w:type="paragraph" w:styleId="Revision">
    <w:name w:val="Revision"/>
    <w:hidden/>
    <w:uiPriority w:val="99"/>
    <w:semiHidden/>
    <w:rsid w:val="00BF2E2C"/>
    <w:rPr>
      <w:sz w:val="18"/>
    </w:rPr>
  </w:style>
  <w:style w:type="character" w:customStyle="1" w:styleId="WW8Num3z2">
    <w:name w:val="WW8Num3z2"/>
    <w:rsid w:val="00573E63"/>
    <w:rPr>
      <w:rFonts w:ascii="Wingdings" w:hAnsi="Wingdings" w:cs="Wingdings"/>
    </w:rPr>
  </w:style>
  <w:style w:type="paragraph" w:customStyle="1" w:styleId="papertitle">
    <w:name w:val="paper title"/>
    <w:rsid w:val="00573E63"/>
    <w:pPr>
      <w:suppressAutoHyphens/>
      <w:spacing w:after="120"/>
      <w:jc w:val="center"/>
    </w:pPr>
    <w:rPr>
      <w:rFonts w:eastAsia="MS Mincho"/>
      <w:kern w:val="1"/>
      <w:sz w:val="48"/>
      <w:szCs w:val="48"/>
      <w:lang w:eastAsia="ar-SA"/>
    </w:rPr>
  </w:style>
  <w:style w:type="character" w:customStyle="1" w:styleId="WW8Num3z1">
    <w:name w:val="WW8Num3z1"/>
    <w:rsid w:val="00573E63"/>
    <w:rPr>
      <w:rFonts w:ascii="Courier New" w:hAnsi="Courier New" w:cs="Courier New"/>
    </w:rPr>
  </w:style>
  <w:style w:type="paragraph" w:customStyle="1" w:styleId="Affiliation">
    <w:name w:val="Affiliation"/>
    <w:rsid w:val="00573E63"/>
    <w:pPr>
      <w:suppressAutoHyphens/>
      <w:jc w:val="center"/>
    </w:pPr>
    <w:rPr>
      <w:rFonts w:eastAsia="SimSun"/>
      <w:kern w:val="1"/>
      <w:lang w:eastAsia="ar-SA"/>
    </w:rPr>
  </w:style>
  <w:style w:type="paragraph" w:styleId="NoSpacing">
    <w:name w:val="No Spacing"/>
    <w:uiPriority w:val="1"/>
    <w:qFormat/>
    <w:rsid w:val="00573E63"/>
    <w:pPr>
      <w:suppressAutoHyphens/>
      <w:jc w:val="center"/>
    </w:pPr>
    <w:rPr>
      <w:rFonts w:eastAsia="SimSun"/>
      <w:kern w:val="1"/>
      <w:lang w:eastAsia="ar-SA"/>
    </w:rPr>
  </w:style>
  <w:style w:type="character" w:customStyle="1" w:styleId="FootnoteTextChar">
    <w:name w:val="Footnote Text Char"/>
    <w:link w:val="FootnoteText"/>
    <w:semiHidden/>
    <w:rsid w:val="00080EAD"/>
    <w:rPr>
      <w:sz w:val="18"/>
    </w:rPr>
  </w:style>
  <w:style w:type="paragraph" w:styleId="NormalWeb">
    <w:name w:val="Normal (Web)"/>
    <w:basedOn w:val="Normal"/>
    <w:uiPriority w:val="99"/>
    <w:semiHidden/>
    <w:unhideWhenUsed/>
    <w:rsid w:val="00442FC5"/>
    <w:pPr>
      <w:spacing w:before="100" w:beforeAutospacing="1" w:after="100" w:afterAutospacing="1"/>
      <w:jc w:val="left"/>
    </w:pPr>
    <w:rPr>
      <w:rFonts w:ascii="Times" w:hAnsi="Time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660876">
      <w:bodyDiv w:val="1"/>
      <w:marLeft w:val="0"/>
      <w:marRight w:val="0"/>
      <w:marTop w:val="0"/>
      <w:marBottom w:val="0"/>
      <w:divBdr>
        <w:top w:val="none" w:sz="0" w:space="0" w:color="auto"/>
        <w:left w:val="none" w:sz="0" w:space="0" w:color="auto"/>
        <w:bottom w:val="none" w:sz="0" w:space="0" w:color="auto"/>
        <w:right w:val="none" w:sz="0" w:space="0" w:color="auto"/>
      </w:divBdr>
      <w:divsChild>
        <w:div w:id="2029406337">
          <w:marLeft w:val="0"/>
          <w:marRight w:val="0"/>
          <w:marTop w:val="0"/>
          <w:marBottom w:val="0"/>
          <w:divBdr>
            <w:top w:val="none" w:sz="0" w:space="0" w:color="auto"/>
            <w:left w:val="none" w:sz="0" w:space="0" w:color="auto"/>
            <w:bottom w:val="none" w:sz="0" w:space="0" w:color="auto"/>
            <w:right w:val="none" w:sz="0" w:space="0" w:color="auto"/>
          </w:divBdr>
        </w:div>
        <w:div w:id="421494586">
          <w:marLeft w:val="0"/>
          <w:marRight w:val="0"/>
          <w:marTop w:val="0"/>
          <w:marBottom w:val="0"/>
          <w:divBdr>
            <w:top w:val="none" w:sz="0" w:space="0" w:color="auto"/>
            <w:left w:val="none" w:sz="0" w:space="0" w:color="auto"/>
            <w:bottom w:val="none" w:sz="0" w:space="0" w:color="auto"/>
            <w:right w:val="none" w:sz="0" w:space="0" w:color="auto"/>
          </w:divBdr>
        </w:div>
        <w:div w:id="292516996">
          <w:marLeft w:val="0"/>
          <w:marRight w:val="0"/>
          <w:marTop w:val="0"/>
          <w:marBottom w:val="0"/>
          <w:divBdr>
            <w:top w:val="none" w:sz="0" w:space="0" w:color="auto"/>
            <w:left w:val="none" w:sz="0" w:space="0" w:color="auto"/>
            <w:bottom w:val="none" w:sz="0" w:space="0" w:color="auto"/>
            <w:right w:val="none" w:sz="0" w:space="0" w:color="auto"/>
          </w:divBdr>
        </w:div>
        <w:div w:id="287467768">
          <w:marLeft w:val="0"/>
          <w:marRight w:val="0"/>
          <w:marTop w:val="0"/>
          <w:marBottom w:val="0"/>
          <w:divBdr>
            <w:top w:val="none" w:sz="0" w:space="0" w:color="auto"/>
            <w:left w:val="none" w:sz="0" w:space="0" w:color="auto"/>
            <w:bottom w:val="none" w:sz="0" w:space="0" w:color="auto"/>
            <w:right w:val="none" w:sz="0" w:space="0" w:color="auto"/>
          </w:divBdr>
        </w:div>
      </w:divsChild>
    </w:div>
    <w:div w:id="381096754">
      <w:bodyDiv w:val="1"/>
      <w:marLeft w:val="0"/>
      <w:marRight w:val="0"/>
      <w:marTop w:val="0"/>
      <w:marBottom w:val="0"/>
      <w:divBdr>
        <w:top w:val="none" w:sz="0" w:space="0" w:color="auto"/>
        <w:left w:val="none" w:sz="0" w:space="0" w:color="auto"/>
        <w:bottom w:val="none" w:sz="0" w:space="0" w:color="auto"/>
        <w:right w:val="none" w:sz="0" w:space="0" w:color="auto"/>
      </w:divBdr>
    </w:div>
    <w:div w:id="546263726">
      <w:bodyDiv w:val="1"/>
      <w:marLeft w:val="0"/>
      <w:marRight w:val="0"/>
      <w:marTop w:val="0"/>
      <w:marBottom w:val="0"/>
      <w:divBdr>
        <w:top w:val="none" w:sz="0" w:space="0" w:color="auto"/>
        <w:left w:val="none" w:sz="0" w:space="0" w:color="auto"/>
        <w:bottom w:val="none" w:sz="0" w:space="0" w:color="auto"/>
        <w:right w:val="none" w:sz="0" w:space="0" w:color="auto"/>
      </w:divBdr>
    </w:div>
    <w:div w:id="722019037">
      <w:bodyDiv w:val="1"/>
      <w:marLeft w:val="0"/>
      <w:marRight w:val="0"/>
      <w:marTop w:val="0"/>
      <w:marBottom w:val="0"/>
      <w:divBdr>
        <w:top w:val="none" w:sz="0" w:space="0" w:color="auto"/>
        <w:left w:val="none" w:sz="0" w:space="0" w:color="auto"/>
        <w:bottom w:val="none" w:sz="0" w:space="0" w:color="auto"/>
        <w:right w:val="none" w:sz="0" w:space="0" w:color="auto"/>
      </w:divBdr>
    </w:div>
    <w:div w:id="807239461">
      <w:bodyDiv w:val="1"/>
      <w:marLeft w:val="0"/>
      <w:marRight w:val="0"/>
      <w:marTop w:val="0"/>
      <w:marBottom w:val="0"/>
      <w:divBdr>
        <w:top w:val="none" w:sz="0" w:space="0" w:color="auto"/>
        <w:left w:val="none" w:sz="0" w:space="0" w:color="auto"/>
        <w:bottom w:val="none" w:sz="0" w:space="0" w:color="auto"/>
        <w:right w:val="none" w:sz="0" w:space="0" w:color="auto"/>
      </w:divBdr>
    </w:div>
    <w:div w:id="847447987">
      <w:bodyDiv w:val="1"/>
      <w:marLeft w:val="0"/>
      <w:marRight w:val="0"/>
      <w:marTop w:val="0"/>
      <w:marBottom w:val="0"/>
      <w:divBdr>
        <w:top w:val="none" w:sz="0" w:space="0" w:color="auto"/>
        <w:left w:val="none" w:sz="0" w:space="0" w:color="auto"/>
        <w:bottom w:val="none" w:sz="0" w:space="0" w:color="auto"/>
        <w:right w:val="none" w:sz="0" w:space="0" w:color="auto"/>
      </w:divBdr>
      <w:divsChild>
        <w:div w:id="1103577572">
          <w:marLeft w:val="0"/>
          <w:marRight w:val="0"/>
          <w:marTop w:val="0"/>
          <w:marBottom w:val="0"/>
          <w:divBdr>
            <w:top w:val="none" w:sz="0" w:space="0" w:color="auto"/>
            <w:left w:val="none" w:sz="0" w:space="0" w:color="auto"/>
            <w:bottom w:val="none" w:sz="0" w:space="0" w:color="auto"/>
            <w:right w:val="none" w:sz="0" w:space="0" w:color="auto"/>
          </w:divBdr>
          <w:divsChild>
            <w:div w:id="744767254">
              <w:marLeft w:val="0"/>
              <w:marRight w:val="0"/>
              <w:marTop w:val="0"/>
              <w:marBottom w:val="0"/>
              <w:divBdr>
                <w:top w:val="none" w:sz="0" w:space="0" w:color="auto"/>
                <w:left w:val="none" w:sz="0" w:space="0" w:color="auto"/>
                <w:bottom w:val="none" w:sz="0" w:space="0" w:color="auto"/>
                <w:right w:val="none" w:sz="0" w:space="0" w:color="auto"/>
              </w:divBdr>
            </w:div>
          </w:divsChild>
        </w:div>
        <w:div w:id="1703821877">
          <w:marLeft w:val="0"/>
          <w:marRight w:val="0"/>
          <w:marTop w:val="0"/>
          <w:marBottom w:val="0"/>
          <w:divBdr>
            <w:top w:val="none" w:sz="0" w:space="0" w:color="auto"/>
            <w:left w:val="none" w:sz="0" w:space="0" w:color="auto"/>
            <w:bottom w:val="none" w:sz="0" w:space="0" w:color="auto"/>
            <w:right w:val="none" w:sz="0" w:space="0" w:color="auto"/>
          </w:divBdr>
        </w:div>
        <w:div w:id="2067072254">
          <w:marLeft w:val="0"/>
          <w:marRight w:val="0"/>
          <w:marTop w:val="0"/>
          <w:marBottom w:val="0"/>
          <w:divBdr>
            <w:top w:val="none" w:sz="0" w:space="0" w:color="auto"/>
            <w:left w:val="none" w:sz="0" w:space="0" w:color="auto"/>
            <w:bottom w:val="none" w:sz="0" w:space="0" w:color="auto"/>
            <w:right w:val="none" w:sz="0" w:space="0" w:color="auto"/>
          </w:divBdr>
        </w:div>
        <w:div w:id="2093970378">
          <w:marLeft w:val="0"/>
          <w:marRight w:val="0"/>
          <w:marTop w:val="0"/>
          <w:marBottom w:val="0"/>
          <w:divBdr>
            <w:top w:val="none" w:sz="0" w:space="0" w:color="auto"/>
            <w:left w:val="none" w:sz="0" w:space="0" w:color="auto"/>
            <w:bottom w:val="none" w:sz="0" w:space="0" w:color="auto"/>
            <w:right w:val="none" w:sz="0" w:space="0" w:color="auto"/>
          </w:divBdr>
        </w:div>
      </w:divsChild>
    </w:div>
    <w:div w:id="986276281">
      <w:bodyDiv w:val="1"/>
      <w:marLeft w:val="0"/>
      <w:marRight w:val="0"/>
      <w:marTop w:val="0"/>
      <w:marBottom w:val="0"/>
      <w:divBdr>
        <w:top w:val="none" w:sz="0" w:space="0" w:color="auto"/>
        <w:left w:val="none" w:sz="0" w:space="0" w:color="auto"/>
        <w:bottom w:val="none" w:sz="0" w:space="0" w:color="auto"/>
        <w:right w:val="none" w:sz="0" w:space="0" w:color="auto"/>
      </w:divBdr>
    </w:div>
    <w:div w:id="1008213968">
      <w:bodyDiv w:val="1"/>
      <w:marLeft w:val="0"/>
      <w:marRight w:val="0"/>
      <w:marTop w:val="0"/>
      <w:marBottom w:val="0"/>
      <w:divBdr>
        <w:top w:val="none" w:sz="0" w:space="0" w:color="auto"/>
        <w:left w:val="none" w:sz="0" w:space="0" w:color="auto"/>
        <w:bottom w:val="none" w:sz="0" w:space="0" w:color="auto"/>
        <w:right w:val="none" w:sz="0" w:space="0" w:color="auto"/>
      </w:divBdr>
    </w:div>
    <w:div w:id="1092313702">
      <w:bodyDiv w:val="1"/>
      <w:marLeft w:val="0"/>
      <w:marRight w:val="0"/>
      <w:marTop w:val="0"/>
      <w:marBottom w:val="0"/>
      <w:divBdr>
        <w:top w:val="none" w:sz="0" w:space="0" w:color="auto"/>
        <w:left w:val="none" w:sz="0" w:space="0" w:color="auto"/>
        <w:bottom w:val="none" w:sz="0" w:space="0" w:color="auto"/>
        <w:right w:val="none" w:sz="0" w:space="0" w:color="auto"/>
      </w:divBdr>
    </w:div>
    <w:div w:id="1202979212">
      <w:bodyDiv w:val="1"/>
      <w:marLeft w:val="0"/>
      <w:marRight w:val="0"/>
      <w:marTop w:val="0"/>
      <w:marBottom w:val="0"/>
      <w:divBdr>
        <w:top w:val="none" w:sz="0" w:space="0" w:color="auto"/>
        <w:left w:val="none" w:sz="0" w:space="0" w:color="auto"/>
        <w:bottom w:val="none" w:sz="0" w:space="0" w:color="auto"/>
        <w:right w:val="none" w:sz="0" w:space="0" w:color="auto"/>
      </w:divBdr>
    </w:div>
    <w:div w:id="1256591117">
      <w:bodyDiv w:val="1"/>
      <w:marLeft w:val="0"/>
      <w:marRight w:val="0"/>
      <w:marTop w:val="0"/>
      <w:marBottom w:val="0"/>
      <w:divBdr>
        <w:top w:val="none" w:sz="0" w:space="0" w:color="auto"/>
        <w:left w:val="none" w:sz="0" w:space="0" w:color="auto"/>
        <w:bottom w:val="none" w:sz="0" w:space="0" w:color="auto"/>
        <w:right w:val="none" w:sz="0" w:space="0" w:color="auto"/>
      </w:divBdr>
    </w:div>
    <w:div w:id="1668482066">
      <w:bodyDiv w:val="1"/>
      <w:marLeft w:val="0"/>
      <w:marRight w:val="0"/>
      <w:marTop w:val="0"/>
      <w:marBottom w:val="0"/>
      <w:divBdr>
        <w:top w:val="none" w:sz="0" w:space="0" w:color="auto"/>
        <w:left w:val="none" w:sz="0" w:space="0" w:color="auto"/>
        <w:bottom w:val="none" w:sz="0" w:space="0" w:color="auto"/>
        <w:right w:val="none" w:sz="0" w:space="0" w:color="auto"/>
      </w:divBdr>
    </w:div>
    <w:div w:id="1679188308">
      <w:bodyDiv w:val="1"/>
      <w:marLeft w:val="0"/>
      <w:marRight w:val="0"/>
      <w:marTop w:val="0"/>
      <w:marBottom w:val="0"/>
      <w:divBdr>
        <w:top w:val="none" w:sz="0" w:space="0" w:color="auto"/>
        <w:left w:val="none" w:sz="0" w:space="0" w:color="auto"/>
        <w:bottom w:val="none" w:sz="0" w:space="0" w:color="auto"/>
        <w:right w:val="none" w:sz="0" w:space="0" w:color="auto"/>
      </w:divBdr>
    </w:div>
    <w:div w:id="210719241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0" Type="http://schemas.openxmlformats.org/officeDocument/2006/relationships/hyperlink" Target="mailto:tzimmer@microsoft.com" TargetMode="External"/><Relationship Id="rId34" Type="http://schemas.microsoft.com/office/2011/relationships/commentsExtended" Target="commentsExtended.xml"/><Relationship Id="rId33" Type="http://schemas.microsoft.com/office/2011/relationships/people" Target="people.xml"/><Relationship Id="rId11" Type="http://schemas.openxmlformats.org/officeDocument/2006/relationships/footer" Target="footer1.xml"/><Relationship Id="rId12" Type="http://schemas.openxmlformats.org/officeDocument/2006/relationships/image" Target="media/image1.pn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hyperlink" Target="http://unbox.org/open/trunk/15/icse/techbrief/ICSE15TechBriefingDataScienceQual-v1.pptx"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cabir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0FA10-BAA0-EE46-9BD7-49B094EE7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1538</Words>
  <Characters>8773</Characters>
  <Application>Microsoft Macintosh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Proceedings Template - WORD</vt:lpstr>
    </vt:vector>
  </TitlesOfParts>
  <Company>ACM</Company>
  <LinksUpToDate>false</LinksUpToDate>
  <CharactersWithSpaces>10291</CharactersWithSpaces>
  <SharedDoc>false</SharedDoc>
  <HLinks>
    <vt:vector size="48" baseType="variant">
      <vt:variant>
        <vt:i4>3473518</vt:i4>
      </vt:variant>
      <vt:variant>
        <vt:i4>21</vt:i4>
      </vt:variant>
      <vt:variant>
        <vt:i4>0</vt:i4>
      </vt:variant>
      <vt:variant>
        <vt:i4>5</vt:i4>
      </vt:variant>
      <vt:variant>
        <vt:lpwstr>http://doi.acm.org/10.1145/90417.90738</vt:lpwstr>
      </vt:variant>
      <vt:variant>
        <vt:lpwstr/>
      </vt:variant>
      <vt:variant>
        <vt:i4>3735559</vt:i4>
      </vt:variant>
      <vt:variant>
        <vt:i4>18</vt:i4>
      </vt:variant>
      <vt:variant>
        <vt:i4>0</vt:i4>
      </vt:variant>
      <vt:variant>
        <vt:i4>5</vt:i4>
      </vt:variant>
      <vt:variant>
        <vt:lpwstr>http://dx.doi.org/10.1016/j.jss.2005.05.030</vt:lpwstr>
      </vt:variant>
      <vt:variant>
        <vt:lpwstr/>
      </vt:variant>
      <vt:variant>
        <vt:i4>1310784</vt:i4>
      </vt:variant>
      <vt:variant>
        <vt:i4>15</vt:i4>
      </vt:variant>
      <vt:variant>
        <vt:i4>0</vt:i4>
      </vt:variant>
      <vt:variant>
        <vt:i4>5</vt:i4>
      </vt:variant>
      <vt:variant>
        <vt:lpwstr>http://doi.acm.org/10.1145/964696.964697</vt:lpwstr>
      </vt:variant>
      <vt:variant>
        <vt:lpwstr/>
      </vt:variant>
      <vt:variant>
        <vt:i4>1310793</vt:i4>
      </vt:variant>
      <vt:variant>
        <vt:i4>12</vt:i4>
      </vt:variant>
      <vt:variant>
        <vt:i4>0</vt:i4>
      </vt:variant>
      <vt:variant>
        <vt:i4>5</vt:i4>
      </vt:variant>
      <vt:variant>
        <vt:lpwstr>http://doi.acm.org/10.1145/332040.332491</vt:lpwstr>
      </vt:variant>
      <vt:variant>
        <vt:lpwstr/>
      </vt:variant>
      <vt:variant>
        <vt:i4>2293839</vt:i4>
      </vt:variant>
      <vt:variant>
        <vt:i4>9</vt:i4>
      </vt:variant>
      <vt:variant>
        <vt:i4>0</vt:i4>
      </vt:variant>
      <vt:variant>
        <vt:i4>5</vt:i4>
      </vt:variant>
      <vt:variant>
        <vt:lpwstr>http://doi.acm.org/10.1145/161468.16147</vt:lpwstr>
      </vt:variant>
      <vt:variant>
        <vt:lpwstr/>
      </vt:variant>
      <vt:variant>
        <vt:i4>2424923</vt:i4>
      </vt:variant>
      <vt:variant>
        <vt:i4>6</vt:i4>
      </vt:variant>
      <vt:variant>
        <vt:i4>0</vt:i4>
      </vt:variant>
      <vt:variant>
        <vt:i4>5</vt:i4>
      </vt:variant>
      <vt:variant>
        <vt:lpwstr>http://library.caltech.edu/reference/abbreviations/</vt:lpwstr>
      </vt:variant>
      <vt:variant>
        <vt:lpwstr/>
      </vt:variant>
      <vt:variant>
        <vt:i4>7929969</vt:i4>
      </vt:variant>
      <vt:variant>
        <vt:i4>0</vt:i4>
      </vt:variant>
      <vt:variant>
        <vt:i4>0</vt:i4>
      </vt:variant>
      <vt:variant>
        <vt:i4>5</vt:i4>
      </vt:variant>
      <vt:variant>
        <vt:lpwstr>http://www.acm.org/class/1998/</vt:lpwstr>
      </vt:variant>
      <vt:variant>
        <vt:lpwstr/>
      </vt:variant>
      <vt:variant>
        <vt:i4>6029433</vt:i4>
      </vt:variant>
      <vt:variant>
        <vt:i4>-1</vt:i4>
      </vt:variant>
      <vt:variant>
        <vt:i4>1027</vt:i4>
      </vt:variant>
      <vt:variant>
        <vt:i4>1</vt:i4>
      </vt:variant>
      <vt:variant>
        <vt:lpwstr>VRH-after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Proceedings Template - WORD</dc:title>
  <dc:subject/>
  <dc:creator>End User Computing Services</dc:creator>
  <cp:keywords/>
  <dc:description>Further edited by G. Murray May 23 2012 to remove extra white space between affiliation ph. no and email addys._x000d_
Further edited by G. Murray, Jan. 13th. 2011 - adjusted 'top' space to .75" and ensured text in Introduction 'matched' LaTeX._x000d_
Edited by G. Murray on Aug. 23rd. 2007 for 'ACM Reference Format' / updated reference examples.</dc:description>
  <cp:lastModifiedBy>Tim Menzies</cp:lastModifiedBy>
  <cp:revision>10</cp:revision>
  <cp:lastPrinted>2013-10-19T14:53:00Z</cp:lastPrinted>
  <dcterms:created xsi:type="dcterms:W3CDTF">2014-10-09T21:46:00Z</dcterms:created>
  <dcterms:modified xsi:type="dcterms:W3CDTF">2014-10-09T22:04:00Z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Gerald Murray</vt:lpwstr>
  </property>
</Properties>
</file>